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Cavendish School of English Bournemouth — language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63 Cavendish Road, Bournemouth, UK, </w:t>
      </w:r>
      <w:r w:rsidR="00D454CF">
        <w:rPr>
          <w:rFonts w:ascii="Gotham Book" w:hAnsi="Gotham Book"/>
          <w:lang w:val="en-US"/>
        </w:rPr>
        <w:t>from</w:t>
      </w:r>
      <w:r w:rsidRPr="00A87164">
        <w:rPr>
          <w:rFonts w:ascii="Gotham Book" w:hAnsi="Gotham Book"/>
          <w:lang w:val="en-US"/>
        </w:rPr>
        <w:t xml:space="preserve"> 9 </w:t>
      </w:r>
      <w:r w:rsidR="00D454CF">
        <w:rPr>
          <w:rFonts w:ascii="Gotham Book" w:hAnsi="Gotham Book"/>
          <w:lang w:val="en-US"/>
        </w:rPr>
        <w:t>to</w:t>
      </w:r>
      <w:r w:rsidRPr="00A87164">
        <w:rPr>
          <w:rFonts w:ascii="Gotham Book" w:hAnsi="Gotham Book"/>
          <w:lang w:val="en-US"/>
        </w:rPr>
        <w:t xml:space="preserve"> 90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37</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Residence</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Single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Cavendish School of English is located in the south of England in Bournemouth. It is a popular English resort with warm weather and access to the English Channel. The school occupies a three-storey Victorian building in a residential area surrounded by gardens, palm trees and terraces. The town centre is a five-minute walk away.</w:t>
            </w:r>
          </w:p>
          <w:p>
            <w:r>
              <w:t xml:space="preserve">Lessons take place in the morning and afternoon. After classes a hot lunch is served in the dining hall. The centre has a golf course, football fields and bicycle paths. The school grounds are decorated with symbols of English culture including a telephone box and a red double-decker bus. A number of excursions to different cities throughout the country are available including London Royal Gardens, Portland, Portsmouth, Salisbury, Milton Abbey Church Village, Winchester and the famous Stonehenge. There are evening activities on the grounds, including games, parties, a cinema and a barbecue every day.</w:t>
            </w:r>
          </w:p>
          <w:p>
            <w:r>
              <w:t xml:space="preserve">You can either stay with a host family or at a local university residence. Host families are located between 15-45 minutes ride away from school. Rooms are double with a maximum of four children in the house. In the premium option for those who live with families private transport is provided. On the standard option children will be given travel cards. The residence is a 7-8 minute walk and rooms are single. Meals are served three times a day and children have a packed lunch at the weekend.</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Fantastic nationality mix</w:t>
            </w:r>
          </w:p>
          <w:p>
            <w:pPr>
              <w:pStyle w:val="ListParagraph"/>
              <w:numPr>
                <w:ilvl w:val="0"/>
                <w:numId w:val="1"/>
              </w:numPr>
              <w:rPr/>
            </w:pPr>
            <w:r>
              <w:rPr/>
              <w:t xml:space="preserve">Qualify teacher with plenty of experience</w:t>
            </w:r>
          </w:p>
          <w:p>
            <w:pPr>
              <w:pStyle w:val="ListParagraph"/>
              <w:numPr>
                <w:ilvl w:val="0"/>
                <w:numId w:val="1"/>
              </w:numPr>
              <w:rPr/>
            </w:pPr>
            <w:r>
              <w:rPr/>
              <w:t xml:space="preserve">Wide range of English courses</w:t>
            </w:r>
          </w:p>
          <w:p>
            <w:pPr>
              <w:pStyle w:val="ListParagraph"/>
              <w:numPr>
                <w:ilvl w:val="0"/>
                <w:numId w:val="1"/>
              </w:numPr>
              <w:rPr/>
            </w:pPr>
            <w:r>
              <w:rPr/>
              <w:t xml:space="preserve">12-14 students max per class</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&gt;</w:t>
            </w:r>
          </w:p>
          <w:p>
            <w:pPr>
              <w:pStyle w:val="ListParagraph"/>
              <w:numPr>
                <w:ilvl w:val="0"/>
                <w:numId w:val="2"/>
              </w:numPr>
              <w:rPr/>
            </w:pPr>
            <w:r>
              <w:rPr/>
              <w:t xml:space="preserve">30 classrooms – most equipped with interactive whiteboards</w:t>
            </w:r>
          </w:p>
          <w:p>
            <w:pPr>
              <w:pStyle w:val="ListParagraph"/>
              <w:numPr>
                <w:ilvl w:val="0"/>
                <w:numId w:val="2"/>
              </w:numPr>
              <w:rPr/>
            </w:pPr>
            <w:r>
              <w:rPr/>
              <w:t xml:space="preserve">IT room exclusively for adult students with free access to intern</w:t>
            </w:r>
          </w:p>
          <w:p>
            <w:pPr>
              <w:pStyle w:val="ListParagraph"/>
              <w:numPr>
                <w:ilvl w:val="0"/>
                <w:numId w:val="2"/>
              </w:numPr>
              <w:rPr/>
            </w:pPr>
            <w:r>
              <w:rPr/>
              <w:t xml:space="preserve">Free Wi-Fi for the entire campus</w:t>
            </w:r>
          </w:p>
          <w:p>
            <w:pPr>
              <w:pStyle w:val="ListParagraph"/>
              <w:numPr>
                <w:ilvl w:val="0"/>
                <w:numId w:val="2"/>
              </w:numPr>
              <w:rPr/>
            </w:pPr>
            <w:r>
              <w:rPr/>
              <w:t xml:space="preserve">Latest in-house multimedia facilities</w:t>
            </w:r>
          </w:p>
          <w:p>
            <w:pPr>
              <w:pStyle w:val="ListParagraph"/>
              <w:numPr>
                <w:ilvl w:val="0"/>
                <w:numId w:val="2"/>
              </w:numPr>
              <w:rPr/>
            </w:pPr>
            <w:r>
              <w:rPr/>
              <w:t xml:space="preserve">Events venue for cinema/nightclub/disco/karaoke/party nights</w:t>
            </w:r>
          </w:p>
          <w:p>
            <w:pPr>
              <w:pStyle w:val="ListParagraph"/>
              <w:numPr>
                <w:ilvl w:val="0"/>
                <w:numId w:val="2"/>
              </w:numPr>
              <w:rPr/>
            </w:pPr>
            <w:r>
              <w:rPr/>
              <w:t xml:space="preserve">Large, modern and beautiful conservatory</w:t>
            </w:r>
          </w:p>
          <w:p>
            <w:pPr>
              <w:pStyle w:val="ListParagraph"/>
              <w:numPr>
                <w:ilvl w:val="0"/>
                <w:numId w:val="2"/>
              </w:numPr>
              <w:rPr/>
            </w:pPr>
            <w:r>
              <w:rPr/>
              <w:t xml:space="preserve">Canteen with breakfast, lunch and dinner</w:t>
            </w:r>
          </w:p>
          <w:p>
            <w:pPr>
              <w:pStyle w:val="ListParagraph"/>
              <w:numPr>
                <w:ilvl w:val="0"/>
                <w:numId w:val="2"/>
              </w:numPr>
              <w:rPr/>
            </w:pPr>
            <w:r>
              <w:rPr/>
              <w:t xml:space="preserve">Vending machines are available with ready-made meals, snacks and drinks</w:t>
            </w:r>
          </w:p>
          <w:p>
            <w:pPr>
              <w:pStyle w:val="ListParagraph"/>
              <w:numPr>
                <w:ilvl w:val="0"/>
                <w:numId w:val="2"/>
              </w:numPr>
              <w:rPr/>
            </w:pPr>
            <w:r>
              <w:rPr/>
              <w:t xml:space="preserve">Little London! This little taste of London is based in our gardens for all our students to enjoy. Cavendish students can find famous icons from London and the United Kingdom including the red phone box which is part of Britain’s national heritage and a red London bus which has been converted into a café downstairs and has video screens and music equipment upstairs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Football pitches</w:t>
            </w:r>
          </w:p>
          <w:p>
            <w:pPr>
              <w:pStyle w:val="ListParagraph"/>
              <w:numPr>
                <w:ilvl w:val="0"/>
                <w:numId w:val="3"/>
              </w:numPr>
              <w:rPr/>
            </w:pPr>
            <w:r>
              <w:rPr/>
              <w:t xml:space="preserve">Golf</w:t>
            </w:r>
          </w:p>
          <w:p>
            <w:pPr>
              <w:pStyle w:val="ListParagraph"/>
              <w:numPr>
                <w:ilvl w:val="0"/>
                <w:numId w:val="3"/>
              </w:numPr>
              <w:rPr/>
            </w:pPr>
            <w:r>
              <w:rPr/>
              <w:t xml:space="preserve">Table tennis</w:t>
            </w:r>
          </w:p>
          <w:p>
            <w:pPr>
              <w:pStyle w:val="ListParagraph"/>
              <w:numPr>
                <w:ilvl w:val="0"/>
                <w:numId w:val="3"/>
              </w:numPr>
              <w:rPr/>
            </w:pPr>
            <w:r>
              <w:rPr/>
              <w:t xml:space="preserve">Bicycle tours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Party nights</w:t>
            </w:r>
          </w:p>
          <w:p>
            <w:pPr>
              <w:pStyle w:val="ListParagraph"/>
              <w:numPr>
                <w:ilvl w:val="0"/>
                <w:numId w:val="4"/>
              </w:numPr>
              <w:rPr/>
            </w:pPr>
            <w:r>
              <w:rPr/>
              <w:t xml:space="preserve">Beach visit</w:t>
            </w:r>
          </w:p>
          <w:p>
            <w:pPr>
              <w:pStyle w:val="ListParagraph"/>
              <w:numPr>
                <w:ilvl w:val="0"/>
                <w:numId w:val="4"/>
              </w:numPr>
              <w:rPr/>
            </w:pPr>
            <w:r>
              <w:rPr/>
              <w:t xml:space="preserve">Bowling </w:t>
            </w:r>
          </w:p>
          <w:p>
            <w:pPr>
              <w:pStyle w:val="ListParagraph"/>
              <w:numPr>
                <w:ilvl w:val="0"/>
                <w:numId w:val="4"/>
              </w:numPr>
              <w:rPr/>
            </w:pPr>
            <w:r>
              <w:rPr/>
              <w:t xml:space="preserve">Games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English course is 55 lessons a week.</w:t>
            </w:r>
          </w:p>
          <w:p>
            <w:r>
              <w:t xml:space="preserve">Activities per 2 week stay: 5 excursions (2 full-day + 3 half day, includes 1 excursion to London), 6 day/evening activities (sport &amp; fun) (Tickets for public transport included with homestay.)</w:t>
            </w:r>
          </w:p>
          <w:p>
            <w:r>
              <w:t xml:space="preserve">Residential accommodation is available throughout the summer and is in walking distance (approx. 7-8 minutes from school). Rooms are en-suite and have WiFi. Rooms are located within flats of 6-8 bedrooms and contain a common room. We use the residences of the local university called Purbeck House and AUB House.</w:t>
            </w:r>
          </w:p>
          <w:p>
            <w:r>
              <w:t xml:space="preserve">Food is included in the course price and is provided 3 times daily in our school canteen or a local restaurant.</w:t>
            </w:r>
          </w:p>
          <w:p>
            <w:r>
              <w:t xml:space="preserve">Please note that meals on arrival day start with dinner and finish on departure day with breakfast.</w:t>
            </w:r>
          </w:p>
          <w:p>
            <w:r>
              <w:t xml:space="preserve">The school has 30 classrooms, an IT room and a conservatory. On arrival, students take a language test and are allocated to language groups with a maximum of 15 students per class. Classes take place in the mornings and afternoons as well as outside in the garden when the weather is clear. Teachers provide a friendly and dynamic environment and use many games to develop practical skills and help children learn to communicate. The main aim of the lessons is to develop communication skills, increase vocabulary and improve reading and speaking comprehension. All levels are available.</w:t>
            </w:r>
          </w:p>
          <w:p>
            <w:r>
              <w:t xml:space="preserve"/>
            </w:r>
          </w:p>
          <w:p>
            <w:pPr>
              <w:pStyle w:val="ListParagraph"/>
              <w:numPr>
                <w:ilvl w:val="0"/>
                <w:numId w:val="5"/>
              </w:numPr>
              <w:rPr/>
            </w:pPr>
            <w:r>
              <w:rPr/>
              <w:t xml:space="preserve">English course </w:t>
            </w:r>
          </w:p>
          <w:p>
            <w:pPr>
              <w:pStyle w:val="ListParagraph"/>
              <w:numPr>
                <w:ilvl w:val="0"/>
                <w:numId w:val="5"/>
              </w:numPr>
              <w:rPr/>
            </w:pPr>
            <w:r>
              <w:rPr/>
              <w:t xml:space="preserve">Course materials</w:t>
            </w:r>
          </w:p>
          <w:p>
            <w:pPr>
              <w:pStyle w:val="ListParagraph"/>
              <w:numPr>
                <w:ilvl w:val="0"/>
                <w:numId w:val="5"/>
              </w:numPr>
              <w:rPr/>
            </w:pPr>
            <w:r>
              <w:rPr/>
              <w:t xml:space="preserve">Certificate of Course Completion</w:t>
            </w:r>
          </w:p>
          <w:p>
            <w:pPr>
              <w:pStyle w:val="ListParagraph"/>
              <w:numPr>
                <w:ilvl w:val="0"/>
                <w:numId w:val="5"/>
              </w:numPr>
              <w:rPr/>
            </w:pPr>
            <w:r>
              <w:rPr/>
              <w:t xml:space="preserve">Single room in a Residence with private facilities </w:t>
            </w:r>
          </w:p>
          <w:p>
            <w:pPr>
              <w:pStyle w:val="ListParagraph"/>
              <w:numPr>
                <w:ilvl w:val="0"/>
                <w:numId w:val="5"/>
              </w:numPr>
              <w:rPr/>
            </w:pPr>
            <w:r>
              <w:rPr/>
              <w:t xml:space="preserve">Leisure and sightseeing activities </w:t>
            </w:r>
          </w:p>
          <w:p>
            <w:pPr>
              <w:pStyle w:val="ListParagraph"/>
              <w:numPr>
                <w:ilvl w:val="0"/>
                <w:numId w:val="5"/>
              </w:numPr>
              <w:rPr/>
            </w:pPr>
            <w:r>
              <w:rPr/>
              <w:t xml:space="preserve">Three meals a day</w:t>
            </w:r>
          </w:p>
          <w:p>
            <w:pPr>
              <w:pStyle w:val="ListParagraph"/>
              <w:numPr>
                <w:ilvl w:val="0"/>
                <w:numId w:val="5"/>
              </w:numPr>
              <w:rPr/>
            </w:pPr>
            <w:r>
              <w:rPr/>
              <w:t xml:space="preserve">Bank charges</w:t>
            </w:r>
          </w:p>
          <w:p>
            <w:pPr>
              <w:pStyle w:val="ListParagraph"/>
              <w:numPr>
                <w:ilvl w:val="0"/>
                <w:numId w:val="5"/>
              </w:numPr>
              <w:rPr/>
            </w:pPr>
            <w:r>
              <w:rPr/>
              <w:t xml:space="preserve">Travel Class Travel Management Service</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Airport pick up and drop off (for groups)</w:t>
            </w:r>
          </w:p>
          <w:p>
            <w:r>
              <w:t xml:space="preserve">Not included:</w:t>
            </w:r>
          </w:p>
          <w:p>
            <w:r>
              <w:t xml:space="preserve"/>
            </w:r>
          </w:p>
          <w:p>
            <w:pPr>
              <w:pStyle w:val="ListParagraph"/>
              <w:numPr>
                <w:ilvl w:val="0"/>
                <w:numId w:val="6"/>
              </w:numPr>
              <w:rPr/>
            </w:pPr>
            <w:r>
              <w:rPr/>
              <w:t xml:space="preserve">Pocket expenses</w:t>
            </w:r>
          </w:p>
          <w:p>
            <w:pPr>
              <w:pStyle w:val="ListParagraph"/>
              <w:numPr>
                <w:ilvl w:val="0"/>
                <w:numId w:val="6"/>
              </w:numPr>
              <w:rPr/>
            </w:pPr>
            <w:r>
              <w:rPr/>
              <w:t xml:space="preserve">Evening entertainment (laser show, bowling, cinema, water park) payable separately (£39)</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Laserquest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Winchester</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Bowling 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Speedboat ride &amp; free time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in London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in London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in London</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Cinema</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or trip to Themepark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or trip to Themepark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or trip to Themepark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€1,816.64</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2020-06-28 - 2020-07-11</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Kazakova Irina, +8 (952) 021 57 15, kazirinka05@mail.ru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