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media/image1.png" ContentType="image/pn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media/image_rId9_document.jpeg" ContentType="image/jpeg"/>
  <Override PartName="/word/media/image_rId10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</w:rPr>
      </w:pPr>
      <w:bookmarkStart w:id="0" w:name="_GoBack"/>
      <w:bookmarkEnd w:id="0"/>
      <w:r>
        <w:rPr>
          <w:rFonts w:eastAsia="Times New Roman" w:cs="Times New Roman"/>
          <w:b/>
          <w:bCs/>
          <w:color w:val="000A12"/>
          <w:sz w:val="40"/>
          <w:szCs w:val="40"/>
          <w:lang w:val="ru-RU"/>
        </w:rPr>
        <w:t>Chaucer College — школа в Англии</w:t>
      </w:r>
    </w:p>
    <w:p>
      <w:pPr>
        <w:pStyle w:val="1"/>
        <w:shd w:val="clear" w:color="auto" w:fill="FFFFFF" w:themeFill="background1"/>
        <w:spacing w:before="280" w:after="280"/>
        <w:jc w:val="center"/>
        <w:rPr/>
      </w:pPr>
      <w:r>
        <w:rPr>
          <w:rFonts w:eastAsia="Times New Roman" w:cs="Times New Roman"/>
          <w:b/>
          <w:bCs/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9" o:title=""/>
          </v:shape>
        </w:pict>
        <w:t>  </w:t>
        <w:tab/>
        <w:t xml:space="preserve"/>
        <w:pict>
          <v:shape type="#_x0000_t75" style="width:330px;height:170px">
            <v:imagedata r:id="rId10" o:title=""/>
          </v:shape>
        </w:pict>
        <w:t xml:space="preserve"> </w:t>
      </w:r>
    </w:p>
    <w:p>
      <w:pPr>
        <w:pStyle w:val="Normal"/>
        <w:spacing w:beforeAutospacing="1" w:afterAutospacing="1"/>
        <w:jc w:val="center"/>
        <w:rPr>
          <w:sz w:val="24"/>
          <w:szCs w:val="24"/>
          <w:lang w:val="ru-RU"/>
        </w:rPr>
      </w:pPr>
      <w:r>
        <w:rPr/>
      </w:r>
    </w:p>
    <w:p>
      <w:pPr>
        <w:pStyle w:val="Normal"/>
        <w:spacing w:beforeAutospacing="1" w:afterAutospacing="1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Canterbury CT2 7LJ, UK, от 10 до 17 лет</w:t>
      </w:r>
    </w:p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tbl>
      <w:tblPr>
        <w:tblStyle w:val="ac"/>
        <w:tblW w:w="1018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664"/>
        <w:gridCol w:w="4523"/>
      </w:tblGrid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Интенсивность курса (</w:t>
            </w:r>
            <w:r>
              <w:rPr>
                <w:rFonts w:cs="Arial" w:ascii="Arial" w:hAnsi="Arial"/>
                <w:color w:val="000A12"/>
                <w:sz w:val="21"/>
                <w:szCs w:val="21"/>
                <w:shd w:fill="FFFFFF" w:val="clear"/>
              </w:rPr>
              <w:t>Учебные часы в неделю</w:t>
            </w: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)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20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>
                <w:rFonts w:ascii="Arial" w:hAnsi="Arial" w:cs="Arial"/>
                <w:b/>
                <w:b/>
                <w:bCs/>
                <w:color w:val="000A12"/>
                <w:highlight w:val="white"/>
              </w:rPr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Размещение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Кампус / Лагерь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Тип комнаты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Двухместная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Ванная Комната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Общие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Питание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Завтрак, Обед и Ужин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неделю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будни на полдня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/>
            </w:r>
          </w:p>
        </w:tc>
      </w:tr>
      <w:tr>
        <w:trPr/>
        <w:tc>
          <w:tcPr>
            <w:tcW w:w="566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cs="Arial" w:ascii="Arial" w:hAnsi="Arial"/>
                <w:b/>
                <w:bCs/>
                <w:color w:val="000A12"/>
                <w:shd w:fill="FFFFFF" w:val="clear"/>
              </w:rPr>
              <w:t>Экскурсии в выходные на целый день</w:t>
            </w:r>
          </w:p>
        </w:tc>
        <w:tc>
          <w:tcPr>
            <w:tcW w:w="4523" w:type="dxa"/>
            <w:tcBorders/>
            <w:shd w:fill="auto" w:val="clear"/>
          </w:tcPr>
          <w:p>
            <w:pPr>
              <w:pStyle w:val="Normal"/>
              <w:spacing w:beforeAutospacing="1" w:afterAutospacing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</w:t>
            </w:r>
          </w:p>
        </w:tc>
      </w:tr>
    </w:tbl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Описание</w:t>
      </w:r>
    </w:p>
    <w:p>
      <w:pPr>
        <w:pStyle w:val="NormalWeb"/>
        <w:spacing w:beforeAutospacing="0" w:before="0" w:afterAutospacing="0" w:after="120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>Языковой центр Chaucer College организует летнюю программу для школьников со всего мира. Центр расположен в парковом районе Кентербери в 15 минутах ходьбы от центра. Город любят за спокойную атмосферу и памятники истории.</w:t>
            </w:r>
          </w:p>
          <w:p>
            <w:r>
              <w:t xml:space="preserve">Курс языка в центре составляет 15 часов в неделю. Учебная инфраструктура включает аудитории, библиотеку и компьютерный кабинет. Уроки проводят в утренние часы. Занятия основаны на коммуникативной методике. В день заезда дети сдают вступительный тест, чтобы оценить их уровень языка. На основе результатов их распределяют по уровню языка.</w:t>
            </w:r>
          </w:p>
          <w:p>
            <w:r>
              <w:t xml:space="preserve">Отдохнуть и пообщаться с друзьями ученики могут в Интернет-кафе и студенческой гостиной. На территории открыты спортивный центр и игровые площадки. Действует бесплатный Wi-Fi. В свободное время для школьников организуют досуговые мероприятия: боулинг, спорт, прогулки по городу. Для ребят работает клуб писателей. В выходные дети отправятся в Лондон или Брайтон и посетят воркшоп по британской культуре. Вечером - игры, квесты, кино, дискотеки.</w:t>
            </w:r>
          </w:p>
          <w:p>
            <w:r>
              <w:t xml:space="preserve">Школьников размещают на территории колледжа. Комнаты одно- и двухместные, вид открывается на город и кампус. Постельное белье и полотенца меняют раз в неделю. На территории работают прачечные. Питание трехразовое. </w:t>
            </w:r>
          </w:p>
          <w:p>
            <w:r>
              <w:t xml:space="preserve">Оснащение: классы, гостиная, компьютерный кабинет, библиотека, спортивный центр, игровые площадки. </w:t>
            </w:r>
          </w:p>
          <w:p>
            <w:r>
              <w:t xml:space="preserve">Количество студентов в классе: распределение в языковые группы по уровню языка, не более 15 человек в классе.</w:t>
            </w:r>
          </w:p>
          <w:p>
            <w:r>
              <w:t xml:space="preserve">Уровень знания языка: от начального до продвинутого.</w:t>
            </w:r>
          </w:p>
          <w:p>
            <w:r>
              <w:t xml:space="preserve">Проживание: центр размещает учеников в двухместных комнатах кампуса с общими удобствами. </w:t>
            </w:r>
          </w:p>
          <w:p>
            <w:r>
              <w:t xml:space="preserve">Экскурсионно-досуговая программа</w:t>
            </w:r>
          </w:p>
          <w:p>
            <w:r>
              <w:t xml:space="preserve">Каждый день: спорт, боулинг, игры, дискотека, караоке, квизы. </w:t>
            </w:r>
          </w:p>
          <w:p>
            <w:r>
              <w:t xml:space="preserve">Школьникам предлагают прогулку по Кентербери, экскурсии в Лондон и Брайтон. </w:t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Почему стоит ехать в эту школу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Расположение в культурном городе Кентербери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Охраняемая территория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27-летний опыт в преподавании английского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Час езды до Лондона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Широкий выбор досуговых мероприятий и поездок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Инфраструктура школы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Учебные аудитории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Студенческая гостиная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Библиотека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Компьютерный кабинет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Столовая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Wi-Fi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Arial" w:hAnsi="Arial" w:eastAsia="Times New Roman" w:cs="Arial"/>
          <w:b/>
          <w:b/>
          <w:bCs/>
          <w:color w:val="000A12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Спортивная инфраструктура</w:t>
      </w:r>
    </w:p>
    <w:p>
      <w:pPr>
        <w:pStyle w:val="Normal"/>
        <w:rPr>
          <w:rFonts w:ascii="Arial" w:hAnsi="Arial" w:eastAsia="Times New Roman" w:cs="Arial"/>
          <w:b/>
          <w:b/>
          <w:bCs/>
          <w:color w:val="000A12"/>
        </w:rPr>
      </w:pPr>
      <w:r>
        <w:rPr>
          <w:rFonts w:eastAsia="Times New Roman" w:cs="Arial" w:ascii="Arial" w:hAnsi="Arial"/>
          <w:b/>
          <w:bCs/>
          <w:color w:val="000A12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Спортивный центр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Игровые поля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Баскетбольная площадка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 w:themeFill="background1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Хобби и клубы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jc w:val="left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Боулинг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Игры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Воркшопы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Экскурсии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Что еще включено в цену программы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15-часовой курс английского в неделю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Учебные материалы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Сертификат по окончании курса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Проживание в двухместных комнатах кампуса с общими удобствами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Трехразовое питание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Досуговая и экскурсионная программы 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Банковские издержки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Услуги Travel Class по организации поездки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Оформление визы, включая перевод документов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Медицинская страховка</w:t>
            </w:r>
          </w:p>
          <w:p>
            <w:pPr>
              <w:pStyle w:val="ListParagraph"/>
              <w:numPr>
                <w:ilvl w:val="0"/>
                <w:numId w:val="5"/>
              </w:numPr>
              <w:rPr/>
            </w:pPr>
            <w:r>
              <w:rPr/>
              <w:t xml:space="preserve">Трансфер из аэропорта и в аэропорт</w:t>
            </w:r>
          </w:p>
          <w:p>
            <w:r>
              <w:t xml:space="preserve"/>
            </w:r>
            <w:r>
              <w:rPr>
                <w:b/>
              </w:rPr>
              <w:t xml:space="preserve">Не включено:</w:t>
            </w:r>
            <w:r>
              <w:rPr/>
              <w:t xml:space="preserve"/>
            </w:r>
          </w:p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6"/>
              </w:numPr>
              <w:rPr/>
            </w:pPr>
            <w:r>
              <w:rPr/>
              <w:t xml:space="preserve">Карманные расходы</w:t>
            </w:r>
          </w:p>
          <w:p>
            <w:r>
              <w:t xml:space="preserve"/>
            </w:r>
          </w:p>
        </w:t>
      </w:r>
    </w:p>
    <w:p>
      <w:pPr>
        <w:pStyle w:val="Normal"/>
        <w:shd w:val="clear" w:color="auto" w:fill="FFFFFF"/>
        <w:spacing w:before="0" w:after="120"/>
        <w:rPr>
          <w:rFonts w:ascii="Gotham Book" w:hAnsi="Gotham Book" w:eastAsia="Times New Roman" w:cs="Times New Roman"/>
        </w:rPr>
      </w:pPr>
      <w:r>
        <w:rPr>
          <w:rFonts w:eastAsia="Times New Roman" w:cs="Times New Roman" w:ascii="Gotham Book" w:hAnsi="Gotham Book"/>
        </w:rPr>
      </w:r>
    </w:p>
    <w:p>
      <w:pPr>
        <w:pStyle w:val="Normal"/>
        <w:rPr>
          <w:rFonts w:ascii="Times New Roman" w:hAnsi="Times New Roman" w:eastAsia="Times New Roman" w:cs="Times New Roman"/>
        </w:rPr>
      </w:pPr>
      <w:r>
        <w:rPr>
          <w:rFonts w:eastAsia="Times New Roman" w:cs="Arial" w:ascii="Arial" w:hAnsi="Arial"/>
          <w:b/>
          <w:bCs/>
          <w:color w:val="000A12"/>
          <w:shd w:fill="FFFFFF" w:val="clear"/>
        </w:rPr>
        <w:t>Рекомендованные города прилета</w:t>
      </w:r>
    </w:p>
    <w:p>
      <w:pPr>
        <w:pStyle w:val="Normal"/>
        <w:shd w:val="clear" w:color="auto" w:fill="FFFFFF"/>
        <w:spacing w:beforeAutospacing="1" w:after="0"/>
        <w:rPr>
          <w:rFonts w:ascii="Gotham Book" w:hAnsi="Gotham Book" w:eastAsia="Times New Roman" w:cs="Times New Roman"/>
          <w:b/>
          <w:b/>
          <w:color w:val="000A12"/>
        </w:rPr>
      </w:pPr>
      <w:r>
        <w:rPr>
          <w:rFonts w:eastAsia="Times New Roman" w:cs="Times New Roman" w:ascii="Gotham Book" w:hAnsi="Gotham Book"/>
          <w:b/>
          <w:color w:val="000A12"/>
        </w:rPr>
      </w:r>
    </w:p>
    <w:p>
      <w:pPr>
        <w:pStyle w:val="Normal"/>
        <w:spacing w:before="0" w:after="120"/>
        <w:rPr>
          <w:rFonts w:ascii="Gotham Book" w:hAnsi="Gotham Book" w:eastAsia="Gotham Book" w:cs="Gotham Book"/>
          <w:sz w:val="24"/>
          <w:szCs w:val="24"/>
          <w:lang w:val="ru-RU"/>
        </w:rPr>
      </w:pPr>
      <w:r>
        <w:rPr>
          <w:rFonts w:eastAsia="Gotham Book" w:cs="Gotham Book" w:ascii="Gotham Book" w:hAnsi="Gotham Book"/>
          <w:sz w:val="24"/>
          <w:szCs w:val="24"/>
          <w:lang w:val="ru-RU"/>
        </w:rPr>
        <w:t>Лондон</w:t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851" w:right="851" w:header="624" w:top="2268" w:footer="794" w:bottom="851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spacing w:beforeAutospacing="1" w:afterAutospacing="1"/>
        <w:rPr>
          <w:rFonts w:ascii="Gotham Book" w:hAnsi="Gotham Book" w:eastAsia="Times New Roman" w:cs="Times New Roman"/>
          <w:b/>
          <w:b/>
          <w:color w:val="000A12"/>
        </w:rPr>
      </w:pPr>
      <w:r>
        <w:rPr>
          <w:rFonts w:eastAsia="Times New Roman" w:cs="Times New Roman" w:ascii="Gotham Book" w:hAnsi="Gotham Book"/>
          <w:b/>
          <w:color w:val="000A12"/>
        </w:rPr>
      </w:r>
    </w:p>
    <w:p>
      <w:pPr>
        <w:sectPr>
          <w:type w:val="continuous"/>
          <w:pgSz w:w="11906" w:h="16838"/>
          <w:pgMar w:left="851" w:right="851" w:header="624" w:top="2268" w:footer="794" w:bottom="851" w:gutter="0"/>
          <w:cols w:num="2" w:space="708" w:equalWidth="true" w:sep="false"/>
          <w:formProt w:val="false"/>
          <w:textDirection w:val="lrTb"/>
          <w:docGrid w:type="default" w:linePitch="360" w:charSpace="0"/>
        </w:sectPr>
      </w:pPr>
    </w:p>
    <w:p>
      <w:pPr>
        <w:pStyle w:val="Normal"/>
        <w:shd w:val="clear" w:color="auto" w:fill="FFFFFF"/>
        <w:spacing w:beforeAutospacing="1" w:afterAutospacing="1"/>
        <w:rPr>
          <w:rFonts w:ascii="Gotham Book" w:hAnsi="Gotham Book" w:eastAsia="Times New Roman" w:cs="Times New Roman"/>
          <w:b/>
          <w:b/>
          <w:color w:val="000A12"/>
          <w:sz w:val="26"/>
        </w:rPr>
      </w:pPr>
      <w:r>
        <w:rPr>
          <w:rFonts w:eastAsia="Times New Roman" w:cs="Times New Roman" w:ascii="Gotham Book" w:hAnsi="Gotham Book"/>
          <w:b/>
          <w:color w:val="000A12"/>
          <w:sz w:val="26"/>
        </w:rPr>
      </w:r>
    </w:p>
    <w:p>
      <w:pPr>
        <w:pStyle w:val="Normal"/>
        <w:shd w:val="clear" w:color="auto" w:fill="FFFFFF"/>
        <w:spacing w:beforeAutospacing="1" w:afterAutospacing="1"/>
        <w:jc w:val="center"/>
        <w:rPr>
          <w:rFonts w:ascii="Gotham Book" w:hAnsi="Gotham Book" w:eastAsia="Times New Roman" w:cs="Times New Roman"/>
          <w:b/>
          <w:b/>
          <w:color w:val="000A12"/>
          <w:sz w:val="26"/>
        </w:rPr>
      </w:pPr>
      <w:r>
        <w:rPr>
          <w:rFonts w:eastAsia="Times New Roman" w:cs="Times New Roman" w:ascii="Gotham Book" w:hAnsi="Gotham Book"/>
          <w:b/>
          <w:color w:val="000A12"/>
          <w:sz w:val="26"/>
        </w:rPr>
        <w:t>Примерная программа</w:t>
      </w:r>
    </w:p>
    <w:tbl>
      <w:tblPr>
        <w:tblStyle w:val="ac"/>
        <w:tblW w:w="1068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noVBand="1" w:val="04a0" w:noHBand="0" w:lastColumn="0" w:firstColumn="1" w:lastRow="0" w:firstRow="1"/>
      </w:tblPr>
      <w:tblGrid>
        <w:gridCol w:w="1091"/>
        <w:gridCol w:w="3581"/>
        <w:gridCol w:w="3687"/>
        <w:gridCol w:w="2320"/>
      </w:tblGrid>
      <w:tr>
        <w:trPr>
          <w:trHeight w:val="567" w:hRule="atLeast"/>
        </w:trPr>
        <w:tc>
          <w:tcPr>
            <w:tcW w:w="1091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color w:val="000A12"/>
              </w:rPr>
            </w:pPr>
            <w:r>
              <w:rPr>
                <w:rFonts w:eastAsia="Times New Roman" w:cs="Times New Roman" w:ascii="Gotham Book" w:hAnsi="Gotham Book"/>
                <w:color w:val="000A12"/>
              </w:rPr>
            </w:r>
          </w:p>
        </w:tc>
        <w:tc>
          <w:tcPr>
            <w:tcW w:w="3581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Утро</w:t>
            </w:r>
          </w:p>
        </w:tc>
        <w:tc>
          <w:tcPr>
            <w:tcW w:w="3687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День</w:t>
            </w:r>
          </w:p>
        </w:tc>
        <w:tc>
          <w:tcPr>
            <w:tcW w:w="2320" w:type="dxa"/>
            <w:tcBorders/>
            <w:shd w:fill="auto" w:val="clear"/>
          </w:tcPr>
          <w:p>
            <w:pPr>
              <w:pStyle w:val="Normal"/>
              <w:rPr>
                <w:rFonts w:ascii="Gotham Book" w:hAnsi="Gotham Book" w:eastAsia="Times New Roman" w:cs="Times New Roman"/>
                <w:bCs/>
                <w:color w:val="767676"/>
              </w:rPr>
            </w:pPr>
            <w:r>
              <w:rPr>
                <w:rFonts w:eastAsia="Times New Roman" w:cs="Times New Roman" w:ascii="Gotham Book" w:hAnsi="Gotham Book"/>
                <w:bCs/>
                <w:color w:val="767676"/>
              </w:rPr>
              <w:t>Вечер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1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Заезд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Свободное время 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Досуговые мероприятия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2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Тур по Кантербери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Дискотека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3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Досуговые мероприятия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Досуговые мероприятия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4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Досуговые мероприятия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Досуговые мероприятия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5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Экскурсия на полдня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Фильм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6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Лондон или Брайтон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Поездка в Лондон или Брайтон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Досуговые мероприятия</w:t>
            </w:r>
          </w:p>
        </w:tc>
      </w:tr>
      <w:tr>
        <w:trPr>
          <w:trHeight w:val="567" w:hRule="atLeast"/>
        </w:trPr>
        <w:tc>
          <w:tcPr>
            <w:tcW w:w="109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Calibri"/>
                <w:sz w:val="24"/>
                <w:szCs w:val="24"/>
                <w:lang w:val="ru-RU"/>
              </w:rPr>
            </w:pPr>
            <w:r>
              <w:rPr>
                <w:rFonts w:eastAsia="Calibri" w:cs="Calibri"/>
                <w:color w:val="767676"/>
                <w:sz w:val="24"/>
                <w:szCs w:val="24"/>
                <w:lang w:val="ru-RU"/>
              </w:rPr>
              <w:t>День 7</w:t>
            </w:r>
          </w:p>
          <w:p>
            <w:pPr>
              <w:pStyle w:val="Normal"/>
              <w:rPr>
                <w:rFonts w:ascii="Gotham Book" w:hAnsi="Gotham Book" w:eastAsia="Times New Roman" w:cs="Times New Roman"/>
                <w:color w:val="767676"/>
              </w:rPr>
            </w:pPr>
            <w:r>
              <w:rPr>
                <w:rFonts w:eastAsia="Times New Roman" w:cs="Times New Roman" w:ascii="Gotham Book" w:hAnsi="Gotham Book"/>
                <w:color w:val="767676"/>
              </w:rPr>
            </w:r>
          </w:p>
        </w:tc>
        <w:tc>
          <w:tcPr>
            <w:tcW w:w="3581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Уроки</w:t>
            </w:r>
          </w:p>
        </w:tc>
        <w:tc>
          <w:tcPr>
            <w:tcW w:w="3687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Воркшоп по британской культуре </w:t>
            </w:r>
          </w:p>
        </w:tc>
        <w:tc>
          <w:tcPr>
            <w:tcW w:w="2320" w:type="dxa"/>
            <w:tcBorders/>
            <w:shd w:fill="auto" w:val="clear"/>
            <w:vAlign w:val="center"/>
          </w:tcPr>
          <w:p>
            <w:pPr>
              <w:pStyle w:val="Normal"/>
              <w:rPr>
                <w:rFonts w:ascii="Gotham Book" w:hAnsi="Gotham Book" w:eastAsia="Gotham Book" w:cs="Gotham Book"/>
                <w:sz w:val="24"/>
                <w:szCs w:val="24"/>
                <w:lang w:val="ru-RU"/>
              </w:rPr>
            </w:pPr>
            <w:r>
              <w:rPr>
                <w:rFonts w:eastAsia="Gotham Book" w:cs="Gotham Book" w:ascii="Gotham Book" w:hAnsi="Gotham Book"/>
                <w:sz w:val="24"/>
                <w:szCs w:val="24"/>
                <w:lang w:val="ru-RU"/>
              </w:rPr>
              <w:t>Досуговые мероприятия</w:t>
            </w:r>
          </w:p>
        </w:tc>
      </w:tr>
    </w:tbl>
    <w:p>
      <w:pPr>
        <w:pStyle w:val="Normal"/>
        <w:shd w:val="clear" w:color="auto" w:fill="FFFFFF"/>
        <w:rPr>
          <w:rFonts w:ascii="Gotham Book" w:hAnsi="Gotham Book"/>
        </w:rPr>
      </w:pPr>
      <w:r>
        <w:rPr>
          <w:rFonts w:ascii="Gotham Book" w:hAnsi="Gotham Book"/>
        </w:rPr>
      </w:r>
    </w:p>
    <w:p>
      <w:pPr>
        <w:pStyle w:val="Normal"/>
        <w:rPr>
          <w:rFonts w:ascii="Gotham Book" w:hAnsi="Gotham Book"/>
          <w:b/>
          <w:b/>
        </w:rPr>
      </w:pPr>
      <w:r>
        <w:rPr>
          <w:rFonts w:ascii="Gotham Book" w:hAnsi="Gotham Book"/>
          <w:b/>
        </w:rPr>
      </w:r>
    </w:p>
    <w:p>
      <w:pPr>
        <w:pStyle w:val="Normal"/>
        <w:rPr>
          <w:rFonts w:ascii="Gotham Book" w:hAnsi="Gotham Book"/>
          <w:b/>
          <w:b/>
        </w:rPr>
      </w:pPr>
      <w:r>
        <w:rPr>
          <w:rFonts w:ascii="Gotham Book" w:hAnsi="Gotham Book"/>
          <w:b/>
        </w:rPr>
      </w:r>
    </w:p>
    <w:p>
      <w:pPr>
        <w:pStyle w:val="Normal"/>
        <w:rPr/>
      </w:pPr>
      <w:r>
        <w:rPr>
          <w:rFonts w:ascii="Gotham Book" w:hAnsi="Gotham Book"/>
          <w:b/>
        </w:rPr>
        <w:t xml:space="preserve">Помощь в бронировании: </w:t>
      </w:r>
      <w:r>
        <w:rPr>
          <w:rFonts w:ascii="Gotham Book" w:hAnsi="Gotham Book"/>
        </w:rPr>
        <w:t>+7 495 204 20 68 или онлайн-консультант на travelclass.org</w:t>
      </w:r>
    </w:p>
    <w:p>
      <w:pPr>
        <w:pStyle w:val="Normal"/>
        <w:rPr/>
      </w:pPr>
      <w:r>
        <w:rPr>
          <w:rFonts w:ascii="Gotham Book" w:hAnsi="Gotham Book"/>
          <w:b/>
        </w:rPr>
        <w:t>Электронная почта:</w:t>
      </w:r>
      <w:r>
        <w:rPr>
          <w:rFonts w:ascii="Gotham Book" w:hAnsi="Gotham Book"/>
        </w:rPr>
        <w:t xml:space="preserve"> </w:t>
      </w:r>
      <w:hyperlink r:id="rId4">
        <w:r>
          <w:rPr>
            <w:rStyle w:val="Style15"/>
            <w:rFonts w:ascii="Gotham Book" w:hAnsi="Gotham Book"/>
          </w:rPr>
          <w:t>go@travelclass.org</w:t>
        </w:r>
      </w:hyperlink>
    </w:p>
    <w:p>
      <w:pPr>
        <w:pStyle w:val="Normal"/>
        <w:rPr/>
      </w:pPr>
      <w:r>
        <w:rPr/>
      </w:r>
    </w:p>
    <w:p>
      <w:pPr>
        <w:sectPr>
          <w:type w:val="continuous"/>
          <w:pgSz w:w="11906" w:h="16838"/>
          <w:pgMar w:left="851" w:right="851" w:header="624" w:top="2268" w:footer="794" w:bottom="851" w:gutter="0"/>
          <w:formProt w:val="false"/>
          <w:textDirection w:val="lrTb"/>
          <w:docGrid w:type="default" w:linePitch="360" w:charSpace="0"/>
        </w:sectPr>
      </w:pPr>
    </w:p>
    <w:sectPr>
      <w:type w:val="continuous"/>
      <w:pgSz w:w="11906" w:h="16838"/>
      <w:pgMar w:left="851" w:right="851" w:header="624" w:top="2268" w:footer="794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Gotham Book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en-US"/>
      </w:rPr>
    </w:pPr>
    <w:r>
      <w:rPr>
        <w:lang w:val="en-US"/>
      </w:rPr>
      <w:drawing>
        <wp:anchor behindDoc="1" distT="0" distB="0" distL="114300" distR="114300" simplePos="0" locked="0" layoutInCell="1" allowOverlap="1" relativeHeight="7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1" name="Рисунок 1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mc:AlternateContent>
        <mc:Choice Requires="wps">
          <w:drawing>
            <wp:anchor behindDoc="1" distT="0" distB="0" distL="114300" distR="114300" simplePos="0" locked="0" layoutInCell="1" allowOverlap="1" relativeHeight="3">
              <wp:simplePos x="0" y="0"/>
              <wp:positionH relativeFrom="column">
                <wp:posOffset>2914650</wp:posOffset>
              </wp:positionH>
              <wp:positionV relativeFrom="paragraph">
                <wp:posOffset>63500</wp:posOffset>
              </wp:positionV>
              <wp:extent cx="2361565" cy="1257300"/>
              <wp:effectExtent l="0" t="0" r="0" b="0"/>
              <wp:wrapNone/>
              <wp:docPr id="2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1565" cy="12573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5.95pt;height:99pt;mso-wrap-distance-left:9pt;mso-wrap-distance-right:9pt;mso-wrap-distance-top:0pt;mso-wrap-distance-bottom:0pt;margin-top:5pt;mso-position-vertical-relative:text;margin-left:229.5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  <w:r>
      <mc:AlternateContent>
        <mc:Choice Requires="wps">
          <w:drawing>
            <wp:anchor behindDoc="1" distT="0" distB="0" distL="114300" distR="114300" simplePos="0" locked="0" layoutInCell="1" allowOverlap="1" relativeHeight="5">
              <wp:simplePos x="0" y="0"/>
              <wp:positionH relativeFrom="column">
                <wp:posOffset>4809490</wp:posOffset>
              </wp:positionH>
              <wp:positionV relativeFrom="paragraph">
                <wp:posOffset>74295</wp:posOffset>
              </wp:positionV>
              <wp:extent cx="2291080" cy="1257300"/>
              <wp:effectExtent l="0" t="0" r="0" b="0"/>
              <wp:wrapNone/>
              <wp:docPr id="3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1080" cy="1257300"/>
                      </a:xfrm>
                      <a:prstGeom prst="rect"/>
                    </wps:spPr>
                    <wps:txbx>
                      <w:txbxContent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The platform for teachers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www.travelclass.org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go</w:t>
                          </w: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@travelclass.org </w:t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  <w:p>
                          <w:pPr>
                            <w:pStyle w:val="Style2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r>
                        </w:p>
                      </w:txbxContent>
                    </wps:txbx>
                    <wps:bodyPr anchor="t" lIns="91440" tIns="45720" rIns="91440" bIns="45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0.4pt;height:99pt;mso-wrap-distance-left:9pt;mso-wrap-distance-right:9pt;mso-wrap-distance-top:0pt;mso-wrap-distance-bottom:0pt;margin-top:5.85pt;mso-position-vertical-relative:text;margin-left:378.7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The platform for teachers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www.travelclass.org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go</w:t>
                    </w: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  <w:t xml:space="preserve">@travelclass.org 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14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4"/>
        <w:szCs w:val="24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447fd"/>
    <w:pPr>
      <w:widowControl/>
      <w:bidi w:val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897893"/>
    <w:pPr>
      <w:spacing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Верхний колонтитул Знак"/>
    <w:basedOn w:val="DefaultParagraphFont"/>
    <w:link w:val="a4"/>
    <w:uiPriority w:val="99"/>
    <w:qFormat/>
    <w:rsid w:val="007447fd"/>
    <w:rPr/>
  </w:style>
  <w:style w:type="character" w:styleId="Style14" w:customStyle="1">
    <w:name w:val="Нижний колонтитул Знак"/>
    <w:basedOn w:val="DefaultParagraphFont"/>
    <w:link w:val="a6"/>
    <w:uiPriority w:val="99"/>
    <w:qFormat/>
    <w:rsid w:val="007447fd"/>
    <w:rPr/>
  </w:style>
  <w:style w:type="character" w:styleId="11" w:customStyle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styleId="Style15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styleId="12" w:customStyle="1">
    <w:name w:val="Заголовок 1 Знак"/>
    <w:basedOn w:val="DefaultParagraphFont"/>
    <w:link w:val="1"/>
    <w:uiPriority w:val="9"/>
    <w:qFormat/>
    <w:rsid w:val="00897893"/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Fontstyle0" w:customStyle="1">
    <w:name w:val="fontstyle0"/>
    <w:basedOn w:val="DefaultParagraphFont"/>
    <w:qFormat/>
    <w:rsid w:val="00f211a1"/>
    <w:rPr/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sz w:val="20"/>
    </w:rPr>
  </w:style>
  <w:style w:type="character" w:styleId="ListLabel11">
    <w:name w:val="ListLabel 11"/>
    <w:qFormat/>
    <w:rPr>
      <w:sz w:val="20"/>
    </w:rPr>
  </w:style>
  <w:style w:type="character" w:styleId="ListLabel12">
    <w:name w:val="ListLabel 12"/>
    <w:qFormat/>
    <w:rPr>
      <w:sz w:val="20"/>
    </w:rPr>
  </w:style>
  <w:style w:type="character" w:styleId="ListLabel13">
    <w:name w:val="ListLabel 13"/>
    <w:qFormat/>
    <w:rPr>
      <w:sz w:val="20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sz w:val="20"/>
    </w:rPr>
  </w:style>
  <w:style w:type="character" w:styleId="ListLabel20">
    <w:name w:val="ListLabel 20"/>
    <w:qFormat/>
    <w:rPr>
      <w:sz w:val="20"/>
    </w:rPr>
  </w:style>
  <w:style w:type="character" w:styleId="ListLabel21">
    <w:name w:val="ListLabel 21"/>
    <w:qFormat/>
    <w:rPr>
      <w:sz w:val="20"/>
    </w:rPr>
  </w:style>
  <w:style w:type="character" w:styleId="ListLabel22">
    <w:name w:val="ListLabel 22"/>
    <w:qFormat/>
    <w:rPr>
      <w:sz w:val="20"/>
    </w:rPr>
  </w:style>
  <w:style w:type="character" w:styleId="ListLabel23">
    <w:name w:val="ListLabel 23"/>
    <w:qFormat/>
    <w:rPr>
      <w:sz w:val="20"/>
    </w:rPr>
  </w:style>
  <w:style w:type="character" w:styleId="ListLabel24">
    <w:name w:val="ListLabel 24"/>
    <w:qFormat/>
    <w:rPr>
      <w:sz w:val="20"/>
    </w:rPr>
  </w:style>
  <w:style w:type="character" w:styleId="ListLabel25">
    <w:name w:val="ListLabel 25"/>
    <w:qFormat/>
    <w:rPr>
      <w:sz w:val="20"/>
    </w:rPr>
  </w:style>
  <w:style w:type="character" w:styleId="ListLabel26">
    <w:name w:val="ListLabel 26"/>
    <w:qFormat/>
    <w:rPr>
      <w:sz w:val="20"/>
    </w:rPr>
  </w:style>
  <w:style w:type="character" w:styleId="ListLabel27">
    <w:name w:val="ListLabel 27"/>
    <w:qFormat/>
    <w:rPr>
      <w:sz w:val="20"/>
    </w:rPr>
  </w:style>
  <w:style w:type="character" w:styleId="ListLabel28">
    <w:name w:val="ListLabel 28"/>
    <w:qFormat/>
    <w:rPr>
      <w:sz w:val="20"/>
    </w:rPr>
  </w:style>
  <w:style w:type="character" w:styleId="ListLabel29">
    <w:name w:val="ListLabel 29"/>
    <w:qFormat/>
    <w:rPr>
      <w:sz w:val="20"/>
    </w:rPr>
  </w:style>
  <w:style w:type="character" w:styleId="ListLabel30">
    <w:name w:val="ListLabel 30"/>
    <w:qFormat/>
    <w:rPr>
      <w:sz w:val="20"/>
    </w:rPr>
  </w:style>
  <w:style w:type="character" w:styleId="ListLabel31">
    <w:name w:val="ListLabel 31"/>
    <w:qFormat/>
    <w:rPr>
      <w:sz w:val="20"/>
    </w:rPr>
  </w:style>
  <w:style w:type="character" w:styleId="ListLabel32">
    <w:name w:val="ListLabel 32"/>
    <w:qFormat/>
    <w:rPr>
      <w:sz w:val="20"/>
    </w:rPr>
  </w:style>
  <w:style w:type="character" w:styleId="ListLabel33">
    <w:name w:val="ListLabel 33"/>
    <w:qFormat/>
    <w:rPr>
      <w:sz w:val="20"/>
    </w:rPr>
  </w:style>
  <w:style w:type="character" w:styleId="ListLabel34">
    <w:name w:val="ListLabel 34"/>
    <w:qFormat/>
    <w:rPr>
      <w:sz w:val="20"/>
    </w:rPr>
  </w:style>
  <w:style w:type="character" w:styleId="ListLabel35">
    <w:name w:val="ListLabel 35"/>
    <w:qFormat/>
    <w:rPr>
      <w:sz w:val="20"/>
    </w:rPr>
  </w:style>
  <w:style w:type="character" w:styleId="ListLabel36">
    <w:name w:val="ListLabel 36"/>
    <w:qFormat/>
    <w:rPr>
      <w:sz w:val="20"/>
    </w:rPr>
  </w:style>
  <w:style w:type="character" w:styleId="ListLabel37">
    <w:name w:val="ListLabel 37"/>
    <w:qFormat/>
    <w:rPr>
      <w:sz w:val="20"/>
    </w:rPr>
  </w:style>
  <w:style w:type="character" w:styleId="ListLabel38">
    <w:name w:val="ListLabel 38"/>
    <w:qFormat/>
    <w:rPr>
      <w:sz w:val="20"/>
    </w:rPr>
  </w:style>
  <w:style w:type="character" w:styleId="ListLabel39">
    <w:name w:val="ListLabel 39"/>
    <w:qFormat/>
    <w:rPr>
      <w:sz w:val="20"/>
    </w:rPr>
  </w:style>
  <w:style w:type="character" w:styleId="ListLabel40">
    <w:name w:val="ListLabel 40"/>
    <w:qFormat/>
    <w:rPr>
      <w:sz w:val="20"/>
    </w:rPr>
  </w:style>
  <w:style w:type="character" w:styleId="ListLabel41">
    <w:name w:val="ListLabel 41"/>
    <w:qFormat/>
    <w:rPr>
      <w:sz w:val="20"/>
    </w:rPr>
  </w:style>
  <w:style w:type="character" w:styleId="ListLabel42">
    <w:name w:val="ListLabel 42"/>
    <w:qFormat/>
    <w:rPr>
      <w:sz w:val="20"/>
    </w:rPr>
  </w:style>
  <w:style w:type="character" w:styleId="ListLabel43">
    <w:name w:val="ListLabel 43"/>
    <w:qFormat/>
    <w:rPr>
      <w:sz w:val="20"/>
    </w:rPr>
  </w:style>
  <w:style w:type="character" w:styleId="ListLabel44">
    <w:name w:val="ListLabel 44"/>
    <w:qFormat/>
    <w:rPr>
      <w:sz w:val="20"/>
    </w:rPr>
  </w:style>
  <w:style w:type="character" w:styleId="ListLabel45">
    <w:name w:val="ListLabel 45"/>
    <w:qFormat/>
    <w:rPr>
      <w:sz w:val="20"/>
    </w:rPr>
  </w:style>
  <w:style w:type="character" w:styleId="ListLabel46">
    <w:name w:val="ListLabel 46"/>
    <w:qFormat/>
    <w:rPr>
      <w:sz w:val="20"/>
    </w:rPr>
  </w:style>
  <w:style w:type="character" w:styleId="ListLabel47">
    <w:name w:val="ListLabel 47"/>
    <w:qFormat/>
    <w:rPr>
      <w:sz w:val="20"/>
    </w:rPr>
  </w:style>
  <w:style w:type="character" w:styleId="ListLabel48">
    <w:name w:val="ListLabel 48"/>
    <w:qFormat/>
    <w:rPr>
      <w:sz w:val="20"/>
    </w:rPr>
  </w:style>
  <w:style w:type="character" w:styleId="ListLabel49">
    <w:name w:val="ListLabel 49"/>
    <w:qFormat/>
    <w:rPr>
      <w:sz w:val="20"/>
    </w:rPr>
  </w:style>
  <w:style w:type="character" w:styleId="ListLabel50">
    <w:name w:val="ListLabel 50"/>
    <w:qFormat/>
    <w:rPr>
      <w:sz w:val="20"/>
    </w:rPr>
  </w:style>
  <w:style w:type="character" w:styleId="ListLabel51">
    <w:name w:val="ListLabel 51"/>
    <w:qFormat/>
    <w:rPr>
      <w:sz w:val="20"/>
    </w:rPr>
  </w:style>
  <w:style w:type="character" w:styleId="ListLabel52">
    <w:name w:val="ListLabel 52"/>
    <w:qFormat/>
    <w:rPr>
      <w:sz w:val="20"/>
    </w:rPr>
  </w:style>
  <w:style w:type="character" w:styleId="ListLabel53">
    <w:name w:val="ListLabel 53"/>
    <w:qFormat/>
    <w:rPr>
      <w:sz w:val="20"/>
    </w:rPr>
  </w:style>
  <w:style w:type="character" w:styleId="ListLabel54">
    <w:name w:val="ListLabel 54"/>
    <w:qFormat/>
    <w:rPr>
      <w:sz w:val="20"/>
    </w:rPr>
  </w:style>
  <w:style w:type="character" w:styleId="ListLabel55">
    <w:name w:val="ListLabel 55"/>
    <w:qFormat/>
    <w:rPr>
      <w:sz w:val="20"/>
    </w:rPr>
  </w:style>
  <w:style w:type="character" w:styleId="ListLabel56">
    <w:name w:val="ListLabel 56"/>
    <w:qFormat/>
    <w:rPr>
      <w:sz w:val="20"/>
    </w:rPr>
  </w:style>
  <w:style w:type="character" w:styleId="ListLabel57">
    <w:name w:val="ListLabel 57"/>
    <w:qFormat/>
    <w:rPr>
      <w:sz w:val="20"/>
    </w:rPr>
  </w:style>
  <w:style w:type="character" w:styleId="ListLabel58">
    <w:name w:val="ListLabel 58"/>
    <w:qFormat/>
    <w:rPr>
      <w:sz w:val="20"/>
    </w:rPr>
  </w:style>
  <w:style w:type="character" w:styleId="ListLabel59">
    <w:name w:val="ListLabel 59"/>
    <w:qFormat/>
    <w:rPr>
      <w:sz w:val="20"/>
    </w:rPr>
  </w:style>
  <w:style w:type="character" w:styleId="ListLabel60">
    <w:name w:val="ListLabel 60"/>
    <w:qFormat/>
    <w:rPr>
      <w:sz w:val="20"/>
    </w:rPr>
  </w:style>
  <w:style w:type="character" w:styleId="ListLabel61">
    <w:name w:val="ListLabel 61"/>
    <w:qFormat/>
    <w:rPr>
      <w:sz w:val="20"/>
    </w:rPr>
  </w:style>
  <w:style w:type="character" w:styleId="ListLabel62">
    <w:name w:val="ListLabel 62"/>
    <w:qFormat/>
    <w:rPr>
      <w:sz w:val="20"/>
    </w:rPr>
  </w:style>
  <w:style w:type="character" w:styleId="ListLabel63">
    <w:name w:val="ListLabel 63"/>
    <w:qFormat/>
    <w:rPr>
      <w:sz w:val="20"/>
    </w:rPr>
  </w:style>
  <w:style w:type="character" w:styleId="ListLabel64">
    <w:name w:val="ListLabel 64"/>
    <w:qFormat/>
    <w:rPr>
      <w:sz w:val="20"/>
    </w:rPr>
  </w:style>
  <w:style w:type="character" w:styleId="ListLabel65">
    <w:name w:val="ListLabel 65"/>
    <w:qFormat/>
    <w:rPr>
      <w:sz w:val="20"/>
    </w:rPr>
  </w:style>
  <w:style w:type="character" w:styleId="ListLabel66">
    <w:name w:val="ListLabel 66"/>
    <w:qFormat/>
    <w:rPr>
      <w:sz w:val="20"/>
    </w:rPr>
  </w:style>
  <w:style w:type="character" w:styleId="ListLabel67">
    <w:name w:val="ListLabel 67"/>
    <w:qFormat/>
    <w:rPr>
      <w:sz w:val="20"/>
    </w:rPr>
  </w:style>
  <w:style w:type="character" w:styleId="ListLabel68">
    <w:name w:val="ListLabel 68"/>
    <w:qFormat/>
    <w:rPr>
      <w:sz w:val="20"/>
    </w:rPr>
  </w:style>
  <w:style w:type="character" w:styleId="ListLabel69">
    <w:name w:val="ListLabel 69"/>
    <w:qFormat/>
    <w:rPr>
      <w:sz w:val="20"/>
    </w:rPr>
  </w:style>
  <w:style w:type="character" w:styleId="ListLabel70">
    <w:name w:val="ListLabel 70"/>
    <w:qFormat/>
    <w:rPr>
      <w:sz w:val="20"/>
    </w:rPr>
  </w:style>
  <w:style w:type="character" w:styleId="ListLabel71">
    <w:name w:val="ListLabel 71"/>
    <w:qFormat/>
    <w:rPr>
      <w:sz w:val="20"/>
    </w:rPr>
  </w:style>
  <w:style w:type="character" w:styleId="ListLabel72">
    <w:name w:val="ListLabel 72"/>
    <w:qFormat/>
    <w:rPr>
      <w:sz w:val="20"/>
    </w:rPr>
  </w:style>
  <w:style w:type="character" w:styleId="ListLabel73">
    <w:name w:val="ListLabel 73"/>
    <w:qFormat/>
    <w:rPr>
      <w:sz w:val="20"/>
    </w:rPr>
  </w:style>
  <w:style w:type="character" w:styleId="ListLabel74">
    <w:name w:val="ListLabel 74"/>
    <w:qFormat/>
    <w:rPr>
      <w:sz w:val="20"/>
    </w:rPr>
  </w:style>
  <w:style w:type="character" w:styleId="ListLabel75">
    <w:name w:val="ListLabel 75"/>
    <w:qFormat/>
    <w:rPr>
      <w:sz w:val="20"/>
    </w:rPr>
  </w:style>
  <w:style w:type="character" w:styleId="ListLabel76">
    <w:name w:val="ListLabel 76"/>
    <w:qFormat/>
    <w:rPr>
      <w:sz w:val="20"/>
    </w:rPr>
  </w:style>
  <w:style w:type="character" w:styleId="ListLabel77">
    <w:name w:val="ListLabel 77"/>
    <w:qFormat/>
    <w:rPr>
      <w:sz w:val="20"/>
    </w:rPr>
  </w:style>
  <w:style w:type="character" w:styleId="ListLabel78">
    <w:name w:val="ListLabel 78"/>
    <w:qFormat/>
    <w:rPr>
      <w:sz w:val="20"/>
    </w:rPr>
  </w:style>
  <w:style w:type="character" w:styleId="ListLabel79">
    <w:name w:val="ListLabel 79"/>
    <w:qFormat/>
    <w:rPr>
      <w:sz w:val="20"/>
    </w:rPr>
  </w:style>
  <w:style w:type="character" w:styleId="ListLabel80">
    <w:name w:val="ListLabel 80"/>
    <w:qFormat/>
    <w:rPr>
      <w:sz w:val="20"/>
    </w:rPr>
  </w:style>
  <w:style w:type="character" w:styleId="ListLabel81">
    <w:name w:val="ListLabel 81"/>
    <w:qFormat/>
    <w:rPr>
      <w:sz w:val="20"/>
    </w:rPr>
  </w:style>
  <w:style w:type="character" w:styleId="ListLabel82">
    <w:name w:val="ListLabel 82"/>
    <w:qFormat/>
    <w:rPr>
      <w:sz w:val="20"/>
    </w:rPr>
  </w:style>
  <w:style w:type="character" w:styleId="ListLabel83">
    <w:name w:val="ListLabel 83"/>
    <w:qFormat/>
    <w:rPr>
      <w:sz w:val="20"/>
    </w:rPr>
  </w:style>
  <w:style w:type="character" w:styleId="ListLabel84">
    <w:name w:val="ListLabel 84"/>
    <w:qFormat/>
    <w:rPr>
      <w:sz w:val="20"/>
    </w:rPr>
  </w:style>
  <w:style w:type="character" w:styleId="ListLabel85">
    <w:name w:val="ListLabel 85"/>
    <w:qFormat/>
    <w:rPr>
      <w:sz w:val="20"/>
    </w:rPr>
  </w:style>
  <w:style w:type="character" w:styleId="ListLabel86">
    <w:name w:val="ListLabel 86"/>
    <w:qFormat/>
    <w:rPr>
      <w:sz w:val="20"/>
    </w:rPr>
  </w:style>
  <w:style w:type="character" w:styleId="ListLabel87">
    <w:name w:val="ListLabel 87"/>
    <w:qFormat/>
    <w:rPr>
      <w:sz w:val="20"/>
    </w:rPr>
  </w:style>
  <w:style w:type="character" w:styleId="ListLabel88">
    <w:name w:val="ListLabel 88"/>
    <w:qFormat/>
    <w:rPr>
      <w:sz w:val="20"/>
    </w:rPr>
  </w:style>
  <w:style w:type="character" w:styleId="ListLabel89">
    <w:name w:val="ListLabel 89"/>
    <w:qFormat/>
    <w:rPr>
      <w:sz w:val="20"/>
    </w:rPr>
  </w:style>
  <w:style w:type="character" w:styleId="ListLabel90">
    <w:name w:val="ListLabel 90"/>
    <w:qFormat/>
    <w:rPr>
      <w:sz w:val="20"/>
    </w:rPr>
  </w:style>
  <w:style w:type="character" w:styleId="ListLabel91">
    <w:name w:val="ListLabel 91"/>
    <w:qFormat/>
    <w:rPr>
      <w:sz w:val="20"/>
    </w:rPr>
  </w:style>
  <w:style w:type="character" w:styleId="ListLabel92">
    <w:name w:val="ListLabel 92"/>
    <w:qFormat/>
    <w:rPr>
      <w:sz w:val="20"/>
    </w:rPr>
  </w:style>
  <w:style w:type="character" w:styleId="ListLabel93">
    <w:name w:val="ListLabel 93"/>
    <w:qFormat/>
    <w:rPr>
      <w:sz w:val="20"/>
    </w:rPr>
  </w:style>
  <w:style w:type="character" w:styleId="ListLabel94">
    <w:name w:val="ListLabel 94"/>
    <w:qFormat/>
    <w:rPr>
      <w:sz w:val="20"/>
    </w:rPr>
  </w:style>
  <w:style w:type="character" w:styleId="ListLabel95">
    <w:name w:val="ListLabel 95"/>
    <w:qFormat/>
    <w:rPr>
      <w:sz w:val="20"/>
    </w:rPr>
  </w:style>
  <w:style w:type="character" w:styleId="ListLabel96">
    <w:name w:val="ListLabel 96"/>
    <w:qFormat/>
    <w:rPr>
      <w:sz w:val="20"/>
    </w:rPr>
  </w:style>
  <w:style w:type="character" w:styleId="ListLabel97">
    <w:name w:val="ListLabel 97"/>
    <w:qFormat/>
    <w:rPr>
      <w:sz w:val="20"/>
    </w:rPr>
  </w:style>
  <w:style w:type="character" w:styleId="ListLabel98">
    <w:name w:val="ListLabel 98"/>
    <w:qFormat/>
    <w:rPr>
      <w:sz w:val="20"/>
    </w:rPr>
  </w:style>
  <w:style w:type="character" w:styleId="ListLabel99">
    <w:name w:val="ListLabel 99"/>
    <w:qFormat/>
    <w:rPr>
      <w:sz w:val="20"/>
    </w:rPr>
  </w:style>
  <w:style w:type="character" w:styleId="ListLabel100">
    <w:name w:val="ListLabel 100"/>
    <w:qFormat/>
    <w:rPr>
      <w:sz w:val="20"/>
    </w:rPr>
  </w:style>
  <w:style w:type="character" w:styleId="ListLabel101">
    <w:name w:val="ListLabel 101"/>
    <w:qFormat/>
    <w:rPr>
      <w:sz w:val="20"/>
    </w:rPr>
  </w:style>
  <w:style w:type="character" w:styleId="ListLabel102">
    <w:name w:val="ListLabel 102"/>
    <w:qFormat/>
    <w:rPr>
      <w:sz w:val="20"/>
    </w:rPr>
  </w:style>
  <w:style w:type="character" w:styleId="ListLabel103">
    <w:name w:val="ListLabel 103"/>
    <w:qFormat/>
    <w:rPr>
      <w:sz w:val="20"/>
    </w:rPr>
  </w:style>
  <w:style w:type="character" w:styleId="ListLabel104">
    <w:name w:val="ListLabel 104"/>
    <w:qFormat/>
    <w:rPr>
      <w:sz w:val="20"/>
    </w:rPr>
  </w:style>
  <w:style w:type="character" w:styleId="ListLabel105">
    <w:name w:val="ListLabel 105"/>
    <w:qFormat/>
    <w:rPr>
      <w:sz w:val="20"/>
    </w:rPr>
  </w:style>
  <w:style w:type="character" w:styleId="ListLabel106">
    <w:name w:val="ListLabel 106"/>
    <w:qFormat/>
    <w:rPr>
      <w:sz w:val="20"/>
    </w:rPr>
  </w:style>
  <w:style w:type="character" w:styleId="ListLabel107">
    <w:name w:val="ListLabel 107"/>
    <w:qFormat/>
    <w:rPr>
      <w:sz w:val="20"/>
    </w:rPr>
  </w:style>
  <w:style w:type="character" w:styleId="ListLabel108">
    <w:name w:val="ListLabel 108"/>
    <w:qFormat/>
    <w:rPr>
      <w:sz w:val="20"/>
    </w:rPr>
  </w:style>
  <w:style w:type="character" w:styleId="ListLabel109">
    <w:name w:val="ListLabel 109"/>
    <w:qFormat/>
    <w:rPr>
      <w:sz w:val="20"/>
    </w:rPr>
  </w:style>
  <w:style w:type="character" w:styleId="ListLabel110">
    <w:name w:val="ListLabel 110"/>
    <w:qFormat/>
    <w:rPr>
      <w:sz w:val="20"/>
    </w:rPr>
  </w:style>
  <w:style w:type="character" w:styleId="ListLabel111">
    <w:name w:val="ListLabel 111"/>
    <w:qFormat/>
    <w:rPr>
      <w:sz w:val="20"/>
    </w:rPr>
  </w:style>
  <w:style w:type="character" w:styleId="ListLabel112">
    <w:name w:val="ListLabel 112"/>
    <w:qFormat/>
    <w:rPr>
      <w:sz w:val="20"/>
    </w:rPr>
  </w:style>
  <w:style w:type="character" w:styleId="ListLabel113">
    <w:name w:val="ListLabel 113"/>
    <w:qFormat/>
    <w:rPr>
      <w:sz w:val="20"/>
    </w:rPr>
  </w:style>
  <w:style w:type="character" w:styleId="ListLabel114">
    <w:name w:val="ListLabel 114"/>
    <w:qFormat/>
    <w:rPr>
      <w:sz w:val="20"/>
    </w:rPr>
  </w:style>
  <w:style w:type="character" w:styleId="ListLabel115">
    <w:name w:val="ListLabel 115"/>
    <w:qFormat/>
    <w:rPr>
      <w:sz w:val="20"/>
    </w:rPr>
  </w:style>
  <w:style w:type="character" w:styleId="ListLabel116">
    <w:name w:val="ListLabel 116"/>
    <w:qFormat/>
    <w:rPr>
      <w:sz w:val="20"/>
    </w:rPr>
  </w:style>
  <w:style w:type="character" w:styleId="ListLabel117">
    <w:name w:val="ListLabel 117"/>
    <w:qFormat/>
    <w:rPr>
      <w:sz w:val="20"/>
    </w:rPr>
  </w:style>
  <w:style w:type="character" w:styleId="ListLabel118">
    <w:name w:val="ListLabel 118"/>
    <w:qFormat/>
    <w:rPr>
      <w:sz w:val="20"/>
    </w:rPr>
  </w:style>
  <w:style w:type="character" w:styleId="ListLabel119">
    <w:name w:val="ListLabel 119"/>
    <w:qFormat/>
    <w:rPr>
      <w:sz w:val="20"/>
    </w:rPr>
  </w:style>
  <w:style w:type="character" w:styleId="ListLabel120">
    <w:name w:val="ListLabel 120"/>
    <w:qFormat/>
    <w:rPr>
      <w:sz w:val="20"/>
    </w:rPr>
  </w:style>
  <w:style w:type="character" w:styleId="ListLabel121">
    <w:name w:val="ListLabel 121"/>
    <w:qFormat/>
    <w:rPr>
      <w:sz w:val="20"/>
    </w:rPr>
  </w:style>
  <w:style w:type="character" w:styleId="ListLabel122">
    <w:name w:val="ListLabel 122"/>
    <w:qFormat/>
    <w:rPr>
      <w:sz w:val="20"/>
    </w:rPr>
  </w:style>
  <w:style w:type="character" w:styleId="ListLabel123">
    <w:name w:val="ListLabel 123"/>
    <w:qFormat/>
    <w:rPr>
      <w:sz w:val="20"/>
    </w:rPr>
  </w:style>
  <w:style w:type="character" w:styleId="ListLabel124">
    <w:name w:val="ListLabel 124"/>
    <w:qFormat/>
    <w:rPr>
      <w:sz w:val="20"/>
    </w:rPr>
  </w:style>
  <w:style w:type="character" w:styleId="ListLabel125">
    <w:name w:val="ListLabel 125"/>
    <w:qFormat/>
    <w:rPr>
      <w:sz w:val="20"/>
    </w:rPr>
  </w:style>
  <w:style w:type="character" w:styleId="ListLabel126">
    <w:name w:val="ListLabel 126"/>
    <w:qFormat/>
    <w:rPr>
      <w:sz w:val="20"/>
    </w:rPr>
  </w:style>
  <w:style w:type="character" w:styleId="ListLabel127">
    <w:name w:val="ListLabel 127"/>
    <w:qFormat/>
    <w:rPr>
      <w:sz w:val="20"/>
    </w:rPr>
  </w:style>
  <w:style w:type="character" w:styleId="ListLabel128">
    <w:name w:val="ListLabel 128"/>
    <w:qFormat/>
    <w:rPr>
      <w:sz w:val="20"/>
    </w:rPr>
  </w:style>
  <w:style w:type="character" w:styleId="ListLabel129">
    <w:name w:val="ListLabel 129"/>
    <w:qFormat/>
    <w:rPr>
      <w:sz w:val="20"/>
    </w:rPr>
  </w:style>
  <w:style w:type="character" w:styleId="ListLabel130">
    <w:name w:val="ListLabel 130"/>
    <w:qFormat/>
    <w:rPr>
      <w:sz w:val="20"/>
    </w:rPr>
  </w:style>
  <w:style w:type="character" w:styleId="ListLabel131">
    <w:name w:val="ListLabel 131"/>
    <w:qFormat/>
    <w:rPr>
      <w:sz w:val="20"/>
    </w:rPr>
  </w:style>
  <w:style w:type="character" w:styleId="ListLabel132">
    <w:name w:val="ListLabel 132"/>
    <w:qFormat/>
    <w:rPr>
      <w:sz w:val="20"/>
    </w:rPr>
  </w:style>
  <w:style w:type="character" w:styleId="ListLabel133">
    <w:name w:val="ListLabel 133"/>
    <w:qFormat/>
    <w:rPr>
      <w:sz w:val="20"/>
    </w:rPr>
  </w:style>
  <w:style w:type="character" w:styleId="ListLabel134">
    <w:name w:val="ListLabel 134"/>
    <w:qFormat/>
    <w:rPr>
      <w:sz w:val="20"/>
    </w:rPr>
  </w:style>
  <w:style w:type="character" w:styleId="ListLabel135">
    <w:name w:val="ListLabel 135"/>
    <w:qFormat/>
    <w:rPr>
      <w:sz w:val="20"/>
    </w:rPr>
  </w:style>
  <w:style w:type="character" w:styleId="ListLabel136">
    <w:name w:val="ListLabel 136"/>
    <w:qFormat/>
    <w:rPr>
      <w:sz w:val="20"/>
    </w:rPr>
  </w:style>
  <w:style w:type="character" w:styleId="ListLabel137">
    <w:name w:val="ListLabel 137"/>
    <w:qFormat/>
    <w:rPr>
      <w:sz w:val="20"/>
    </w:rPr>
  </w:style>
  <w:style w:type="character" w:styleId="ListLabel138">
    <w:name w:val="ListLabel 138"/>
    <w:qFormat/>
    <w:rPr>
      <w:sz w:val="20"/>
    </w:rPr>
  </w:style>
  <w:style w:type="character" w:styleId="ListLabel139">
    <w:name w:val="ListLabel 139"/>
    <w:qFormat/>
    <w:rPr>
      <w:sz w:val="20"/>
    </w:rPr>
  </w:style>
  <w:style w:type="character" w:styleId="ListLabel140">
    <w:name w:val="ListLabel 140"/>
    <w:qFormat/>
    <w:rPr>
      <w:sz w:val="20"/>
    </w:rPr>
  </w:style>
  <w:style w:type="character" w:styleId="ListLabel141">
    <w:name w:val="ListLabel 141"/>
    <w:qFormat/>
    <w:rPr>
      <w:sz w:val="20"/>
    </w:rPr>
  </w:style>
  <w:style w:type="character" w:styleId="ListLabel142">
    <w:name w:val="ListLabel 142"/>
    <w:qFormat/>
    <w:rPr>
      <w:sz w:val="20"/>
    </w:rPr>
  </w:style>
  <w:style w:type="character" w:styleId="ListLabel143">
    <w:name w:val="ListLabel 143"/>
    <w:qFormat/>
    <w:rPr>
      <w:sz w:val="20"/>
    </w:rPr>
  </w:style>
  <w:style w:type="character" w:styleId="ListLabel144">
    <w:name w:val="ListLabel 144"/>
    <w:qFormat/>
    <w:rPr>
      <w:sz w:val="20"/>
    </w:rPr>
  </w:style>
  <w:style w:type="character" w:styleId="ListLabel145">
    <w:name w:val="ListLabel 145"/>
    <w:qFormat/>
    <w:rPr>
      <w:sz w:val="20"/>
    </w:rPr>
  </w:style>
  <w:style w:type="character" w:styleId="ListLabel146">
    <w:name w:val="ListLabel 146"/>
    <w:qFormat/>
    <w:rPr>
      <w:sz w:val="20"/>
    </w:rPr>
  </w:style>
  <w:style w:type="character" w:styleId="ListLabel147">
    <w:name w:val="ListLabel 147"/>
    <w:qFormat/>
    <w:rPr>
      <w:sz w:val="20"/>
    </w:rPr>
  </w:style>
  <w:style w:type="character" w:styleId="ListLabel148">
    <w:name w:val="ListLabel 148"/>
    <w:qFormat/>
    <w:rPr>
      <w:sz w:val="20"/>
    </w:rPr>
  </w:style>
  <w:style w:type="character" w:styleId="ListLabel149">
    <w:name w:val="ListLabel 149"/>
    <w:qFormat/>
    <w:rPr>
      <w:sz w:val="20"/>
    </w:rPr>
  </w:style>
  <w:style w:type="character" w:styleId="ListLabel150">
    <w:name w:val="ListLabel 150"/>
    <w:qFormat/>
    <w:rPr>
      <w:sz w:val="20"/>
    </w:rPr>
  </w:style>
  <w:style w:type="character" w:styleId="ListLabel151">
    <w:name w:val="ListLabel 151"/>
    <w:qFormat/>
    <w:rPr>
      <w:sz w:val="20"/>
    </w:rPr>
  </w:style>
  <w:style w:type="character" w:styleId="ListLabel152">
    <w:name w:val="ListLabel 152"/>
    <w:qFormat/>
    <w:rPr>
      <w:sz w:val="20"/>
    </w:rPr>
  </w:style>
  <w:style w:type="character" w:styleId="ListLabel153">
    <w:name w:val="ListLabel 153"/>
    <w:qFormat/>
    <w:rPr>
      <w:sz w:val="20"/>
    </w:rPr>
  </w:style>
  <w:style w:type="character" w:styleId="ListLabel154">
    <w:name w:val="ListLabel 154"/>
    <w:qFormat/>
    <w:rPr>
      <w:sz w:val="20"/>
    </w:rPr>
  </w:style>
  <w:style w:type="character" w:styleId="ListLabel155">
    <w:name w:val="ListLabel 155"/>
    <w:qFormat/>
    <w:rPr>
      <w:sz w:val="20"/>
    </w:rPr>
  </w:style>
  <w:style w:type="character" w:styleId="ListLabel156">
    <w:name w:val="ListLabel 156"/>
    <w:qFormat/>
    <w:rPr>
      <w:sz w:val="20"/>
    </w:rPr>
  </w:style>
  <w:style w:type="character" w:styleId="ListLabel157">
    <w:name w:val="ListLabel 157"/>
    <w:qFormat/>
    <w:rPr>
      <w:sz w:val="20"/>
    </w:rPr>
  </w:style>
  <w:style w:type="character" w:styleId="ListLabel158">
    <w:name w:val="ListLabel 158"/>
    <w:qFormat/>
    <w:rPr>
      <w:sz w:val="20"/>
    </w:rPr>
  </w:style>
  <w:style w:type="character" w:styleId="ListLabel159">
    <w:name w:val="ListLabel 159"/>
    <w:qFormat/>
    <w:rPr>
      <w:sz w:val="20"/>
    </w:rPr>
  </w:style>
  <w:style w:type="character" w:styleId="ListLabel160">
    <w:name w:val="ListLabel 160"/>
    <w:qFormat/>
    <w:rPr>
      <w:sz w:val="20"/>
    </w:rPr>
  </w:style>
  <w:style w:type="character" w:styleId="ListLabel161">
    <w:name w:val="ListLabel 161"/>
    <w:qFormat/>
    <w:rPr>
      <w:sz w:val="20"/>
    </w:rPr>
  </w:style>
  <w:style w:type="character" w:styleId="ListLabel162">
    <w:name w:val="ListLabel 162"/>
    <w:qFormat/>
    <w:rPr>
      <w:sz w:val="20"/>
    </w:rPr>
  </w:style>
  <w:style w:type="character" w:styleId="ListLabel163">
    <w:name w:val="ListLabel 163"/>
    <w:qFormat/>
    <w:rPr>
      <w:sz w:val="20"/>
    </w:rPr>
  </w:style>
  <w:style w:type="character" w:styleId="ListLabel164">
    <w:name w:val="ListLabel 164"/>
    <w:qFormat/>
    <w:rPr>
      <w:sz w:val="20"/>
    </w:rPr>
  </w:style>
  <w:style w:type="character" w:styleId="ListLabel165">
    <w:name w:val="ListLabel 165"/>
    <w:qFormat/>
    <w:rPr>
      <w:sz w:val="20"/>
    </w:rPr>
  </w:style>
  <w:style w:type="character" w:styleId="ListLabel166">
    <w:name w:val="ListLabel 166"/>
    <w:qFormat/>
    <w:rPr>
      <w:sz w:val="20"/>
    </w:rPr>
  </w:style>
  <w:style w:type="character" w:styleId="ListLabel167">
    <w:name w:val="ListLabel 167"/>
    <w:qFormat/>
    <w:rPr>
      <w:sz w:val="20"/>
    </w:rPr>
  </w:style>
  <w:style w:type="character" w:styleId="ListLabel168">
    <w:name w:val="ListLabel 168"/>
    <w:qFormat/>
    <w:rPr>
      <w:sz w:val="20"/>
    </w:rPr>
  </w:style>
  <w:style w:type="character" w:styleId="ListLabel169">
    <w:name w:val="ListLabel 169"/>
    <w:qFormat/>
    <w:rPr>
      <w:sz w:val="20"/>
    </w:rPr>
  </w:style>
  <w:style w:type="character" w:styleId="ListLabel170">
    <w:name w:val="ListLabel 170"/>
    <w:qFormat/>
    <w:rPr>
      <w:sz w:val="20"/>
    </w:rPr>
  </w:style>
  <w:style w:type="character" w:styleId="ListLabel171">
    <w:name w:val="ListLabel 171"/>
    <w:qFormat/>
    <w:rPr>
      <w:sz w:val="20"/>
    </w:rPr>
  </w:style>
  <w:style w:type="character" w:styleId="ListLabel172">
    <w:name w:val="ListLabel 172"/>
    <w:qFormat/>
    <w:rPr>
      <w:sz w:val="20"/>
    </w:rPr>
  </w:style>
  <w:style w:type="character" w:styleId="ListLabel173">
    <w:name w:val="ListLabel 173"/>
    <w:qFormat/>
    <w:rPr>
      <w:sz w:val="20"/>
    </w:rPr>
  </w:style>
  <w:style w:type="character" w:styleId="ListLabel174">
    <w:name w:val="ListLabel 174"/>
    <w:qFormat/>
    <w:rPr>
      <w:sz w:val="20"/>
    </w:rPr>
  </w:style>
  <w:style w:type="character" w:styleId="ListLabel175">
    <w:name w:val="ListLabel 175"/>
    <w:qFormat/>
    <w:rPr>
      <w:sz w:val="20"/>
    </w:rPr>
  </w:style>
  <w:style w:type="character" w:styleId="ListLabel176">
    <w:name w:val="ListLabel 176"/>
    <w:qFormat/>
    <w:rPr>
      <w:sz w:val="20"/>
    </w:rPr>
  </w:style>
  <w:style w:type="character" w:styleId="ListLabel177">
    <w:name w:val="ListLabel 177"/>
    <w:qFormat/>
    <w:rPr>
      <w:sz w:val="20"/>
    </w:rPr>
  </w:style>
  <w:style w:type="character" w:styleId="ListLabel178">
    <w:name w:val="ListLabel 178"/>
    <w:qFormat/>
    <w:rPr>
      <w:sz w:val="20"/>
    </w:rPr>
  </w:style>
  <w:style w:type="character" w:styleId="ListLabel179">
    <w:name w:val="ListLabel 179"/>
    <w:qFormat/>
    <w:rPr>
      <w:sz w:val="20"/>
    </w:rPr>
  </w:style>
  <w:style w:type="character" w:styleId="ListLabel180">
    <w:name w:val="ListLabel 180"/>
    <w:qFormat/>
    <w:rPr>
      <w:sz w:val="20"/>
    </w:rPr>
  </w:style>
  <w:style w:type="character" w:styleId="ListLabel181">
    <w:name w:val="ListLabel 181"/>
    <w:qFormat/>
    <w:rPr>
      <w:sz w:val="20"/>
    </w:rPr>
  </w:style>
  <w:style w:type="character" w:styleId="ListLabel182">
    <w:name w:val="ListLabel 182"/>
    <w:qFormat/>
    <w:rPr>
      <w:sz w:val="20"/>
    </w:rPr>
  </w:style>
  <w:style w:type="character" w:styleId="ListLabel183">
    <w:name w:val="ListLabel 183"/>
    <w:qFormat/>
    <w:rPr>
      <w:sz w:val="20"/>
    </w:rPr>
  </w:style>
  <w:style w:type="character" w:styleId="ListLabel184">
    <w:name w:val="ListLabel 184"/>
    <w:qFormat/>
    <w:rPr>
      <w:sz w:val="20"/>
    </w:rPr>
  </w:style>
  <w:style w:type="character" w:styleId="ListLabel185">
    <w:name w:val="ListLabel 185"/>
    <w:qFormat/>
    <w:rPr>
      <w:sz w:val="20"/>
    </w:rPr>
  </w:style>
  <w:style w:type="character" w:styleId="ListLabel186">
    <w:name w:val="ListLabel 186"/>
    <w:qFormat/>
    <w:rPr>
      <w:sz w:val="20"/>
    </w:rPr>
  </w:style>
  <w:style w:type="character" w:styleId="ListLabel187">
    <w:name w:val="ListLabel 187"/>
    <w:qFormat/>
    <w:rPr>
      <w:sz w:val="20"/>
    </w:rPr>
  </w:style>
  <w:style w:type="character" w:styleId="ListLabel188">
    <w:name w:val="ListLabel 188"/>
    <w:qFormat/>
    <w:rPr>
      <w:sz w:val="20"/>
    </w:rPr>
  </w:style>
  <w:style w:type="character" w:styleId="ListLabel189">
    <w:name w:val="ListLabel 189"/>
    <w:qFormat/>
    <w:rPr>
      <w:sz w:val="20"/>
    </w:rPr>
  </w:style>
  <w:style w:type="character" w:styleId="ListLabel190">
    <w:name w:val="ListLabel 190"/>
    <w:qFormat/>
    <w:rPr>
      <w:sz w:val="20"/>
    </w:rPr>
  </w:style>
  <w:style w:type="character" w:styleId="ListLabel191">
    <w:name w:val="ListLabel 191"/>
    <w:qFormat/>
    <w:rPr>
      <w:sz w:val="20"/>
    </w:rPr>
  </w:style>
  <w:style w:type="character" w:styleId="ListLabel192">
    <w:name w:val="ListLabel 192"/>
    <w:qFormat/>
    <w:rPr>
      <w:sz w:val="20"/>
    </w:rPr>
  </w:style>
  <w:style w:type="character" w:styleId="ListLabel193">
    <w:name w:val="ListLabel 193"/>
    <w:qFormat/>
    <w:rPr>
      <w:sz w:val="20"/>
    </w:rPr>
  </w:style>
  <w:style w:type="character" w:styleId="ListLabel194">
    <w:name w:val="ListLabel 194"/>
    <w:qFormat/>
    <w:rPr>
      <w:sz w:val="20"/>
    </w:rPr>
  </w:style>
  <w:style w:type="character" w:styleId="ListLabel195">
    <w:name w:val="ListLabel 195"/>
    <w:qFormat/>
    <w:rPr>
      <w:sz w:val="20"/>
    </w:rPr>
  </w:style>
  <w:style w:type="character" w:styleId="ListLabel196">
    <w:name w:val="ListLabel 196"/>
    <w:qFormat/>
    <w:rPr>
      <w:sz w:val="20"/>
    </w:rPr>
  </w:style>
  <w:style w:type="character" w:styleId="ListLabel197">
    <w:name w:val="ListLabel 197"/>
    <w:qFormat/>
    <w:rPr>
      <w:sz w:val="20"/>
    </w:rPr>
  </w:style>
  <w:style w:type="character" w:styleId="ListLabel198">
    <w:name w:val="ListLabel 198"/>
    <w:qFormat/>
    <w:rPr>
      <w:sz w:val="20"/>
    </w:rPr>
  </w:style>
  <w:style w:type="character" w:styleId="ListLabel199">
    <w:name w:val="ListLabel 199"/>
    <w:qFormat/>
    <w:rPr>
      <w:sz w:val="20"/>
    </w:rPr>
  </w:style>
  <w:style w:type="character" w:styleId="ListLabel200">
    <w:name w:val="ListLabel 200"/>
    <w:qFormat/>
    <w:rPr>
      <w:sz w:val="20"/>
    </w:rPr>
  </w:style>
  <w:style w:type="character" w:styleId="ListLabel201">
    <w:name w:val="ListLabel 201"/>
    <w:qFormat/>
    <w:rPr>
      <w:sz w:val="20"/>
    </w:rPr>
  </w:style>
  <w:style w:type="character" w:styleId="ListLabel202">
    <w:name w:val="ListLabel 202"/>
    <w:qFormat/>
    <w:rPr>
      <w:sz w:val="20"/>
    </w:rPr>
  </w:style>
  <w:style w:type="character" w:styleId="ListLabel203">
    <w:name w:val="ListLabel 203"/>
    <w:qFormat/>
    <w:rPr>
      <w:sz w:val="20"/>
    </w:rPr>
  </w:style>
  <w:style w:type="character" w:styleId="ListLabel204">
    <w:name w:val="ListLabel 204"/>
    <w:qFormat/>
    <w:rPr>
      <w:sz w:val="20"/>
    </w:rPr>
  </w:style>
  <w:style w:type="character" w:styleId="ListLabel205">
    <w:name w:val="ListLabel 205"/>
    <w:qFormat/>
    <w:rPr>
      <w:sz w:val="20"/>
    </w:rPr>
  </w:style>
  <w:style w:type="character" w:styleId="ListLabel206">
    <w:name w:val="ListLabel 206"/>
    <w:qFormat/>
    <w:rPr>
      <w:sz w:val="20"/>
    </w:rPr>
  </w:style>
  <w:style w:type="character" w:styleId="ListLabel207">
    <w:name w:val="ListLabel 207"/>
    <w:qFormat/>
    <w:rPr>
      <w:sz w:val="20"/>
    </w:rPr>
  </w:style>
  <w:style w:type="character" w:styleId="ListLabel208">
    <w:name w:val="ListLabel 208"/>
    <w:qFormat/>
    <w:rPr>
      <w:sz w:val="20"/>
    </w:rPr>
  </w:style>
  <w:style w:type="character" w:styleId="ListLabel209">
    <w:name w:val="ListLabel 209"/>
    <w:qFormat/>
    <w:rPr>
      <w:sz w:val="20"/>
    </w:rPr>
  </w:style>
  <w:style w:type="character" w:styleId="ListLabel210">
    <w:name w:val="ListLabel 210"/>
    <w:qFormat/>
    <w:rPr>
      <w:sz w:val="20"/>
    </w:rPr>
  </w:style>
  <w:style w:type="character" w:styleId="ListLabel211">
    <w:name w:val="ListLabel 211"/>
    <w:qFormat/>
    <w:rPr>
      <w:sz w:val="20"/>
    </w:rPr>
  </w:style>
  <w:style w:type="character" w:styleId="ListLabel212">
    <w:name w:val="ListLabel 212"/>
    <w:qFormat/>
    <w:rPr>
      <w:sz w:val="20"/>
    </w:rPr>
  </w:style>
  <w:style w:type="character" w:styleId="ListLabel213">
    <w:name w:val="ListLabel 213"/>
    <w:qFormat/>
    <w:rPr>
      <w:sz w:val="20"/>
    </w:rPr>
  </w:style>
  <w:style w:type="character" w:styleId="ListLabel214">
    <w:name w:val="ListLabel 214"/>
    <w:qFormat/>
    <w:rPr>
      <w:sz w:val="20"/>
    </w:rPr>
  </w:style>
  <w:style w:type="character" w:styleId="ListLabel215">
    <w:name w:val="ListLabel 215"/>
    <w:qFormat/>
    <w:rPr>
      <w:sz w:val="20"/>
    </w:rPr>
  </w:style>
  <w:style w:type="character" w:styleId="ListLabel216">
    <w:name w:val="ListLabel 216"/>
    <w:qFormat/>
    <w:rPr>
      <w:sz w:val="20"/>
    </w:rPr>
  </w:style>
  <w:style w:type="character" w:styleId="ListLabel217">
    <w:name w:val="ListLabel 217"/>
    <w:qFormat/>
    <w:rPr>
      <w:sz w:val="20"/>
    </w:rPr>
  </w:style>
  <w:style w:type="character" w:styleId="ListLabel218">
    <w:name w:val="ListLabel 218"/>
    <w:qFormat/>
    <w:rPr>
      <w:sz w:val="20"/>
    </w:rPr>
  </w:style>
  <w:style w:type="character" w:styleId="ListLabel219">
    <w:name w:val="ListLabel 219"/>
    <w:qFormat/>
    <w:rPr>
      <w:sz w:val="20"/>
    </w:rPr>
  </w:style>
  <w:style w:type="character" w:styleId="ListLabel220">
    <w:name w:val="ListLabel 220"/>
    <w:qFormat/>
    <w:rPr>
      <w:sz w:val="20"/>
    </w:rPr>
  </w:style>
  <w:style w:type="character" w:styleId="ListLabel221">
    <w:name w:val="ListLabel 221"/>
    <w:qFormat/>
    <w:rPr>
      <w:sz w:val="20"/>
    </w:rPr>
  </w:style>
  <w:style w:type="character" w:styleId="ListLabel222">
    <w:name w:val="ListLabel 222"/>
    <w:qFormat/>
    <w:rPr>
      <w:sz w:val="20"/>
    </w:rPr>
  </w:style>
  <w:style w:type="character" w:styleId="ListLabel223">
    <w:name w:val="ListLabel 223"/>
    <w:qFormat/>
    <w:rPr>
      <w:sz w:val="20"/>
    </w:rPr>
  </w:style>
  <w:style w:type="character" w:styleId="ListLabel224">
    <w:name w:val="ListLabel 224"/>
    <w:qFormat/>
    <w:rPr>
      <w:sz w:val="20"/>
    </w:rPr>
  </w:style>
  <w:style w:type="character" w:styleId="ListLabel225">
    <w:name w:val="ListLabel 225"/>
    <w:qFormat/>
    <w:rPr>
      <w:sz w:val="20"/>
    </w:rPr>
  </w:style>
  <w:style w:type="character" w:styleId="ListLabel226">
    <w:name w:val="ListLabel 226"/>
    <w:qFormat/>
    <w:rPr>
      <w:sz w:val="20"/>
    </w:rPr>
  </w:style>
  <w:style w:type="character" w:styleId="ListLabel227">
    <w:name w:val="ListLabel 227"/>
    <w:qFormat/>
    <w:rPr>
      <w:sz w:val="20"/>
    </w:rPr>
  </w:style>
  <w:style w:type="character" w:styleId="ListLabel228">
    <w:name w:val="ListLabel 228"/>
    <w:qFormat/>
    <w:rPr>
      <w:sz w:val="20"/>
    </w:rPr>
  </w:style>
  <w:style w:type="character" w:styleId="ListLabel229">
    <w:name w:val="ListLabel 229"/>
    <w:qFormat/>
    <w:rPr>
      <w:sz w:val="20"/>
    </w:rPr>
  </w:style>
  <w:style w:type="character" w:styleId="ListLabel230">
    <w:name w:val="ListLabel 230"/>
    <w:qFormat/>
    <w:rPr>
      <w:sz w:val="20"/>
    </w:rPr>
  </w:style>
  <w:style w:type="character" w:styleId="ListLabel231">
    <w:name w:val="ListLabel 231"/>
    <w:qFormat/>
    <w:rPr>
      <w:sz w:val="20"/>
    </w:rPr>
  </w:style>
  <w:style w:type="character" w:styleId="ListLabel232">
    <w:name w:val="ListLabel 232"/>
    <w:qFormat/>
    <w:rPr>
      <w:sz w:val="20"/>
    </w:rPr>
  </w:style>
  <w:style w:type="character" w:styleId="ListLabel233">
    <w:name w:val="ListLabel 233"/>
    <w:qFormat/>
    <w:rPr>
      <w:sz w:val="20"/>
    </w:rPr>
  </w:style>
  <w:style w:type="character" w:styleId="ListLabel234">
    <w:name w:val="ListLabel 234"/>
    <w:qFormat/>
    <w:rPr>
      <w:sz w:val="20"/>
    </w:rPr>
  </w:style>
  <w:style w:type="character" w:styleId="ListLabel235">
    <w:name w:val="ListLabel 235"/>
    <w:qFormat/>
    <w:rPr>
      <w:sz w:val="20"/>
    </w:rPr>
  </w:style>
  <w:style w:type="character" w:styleId="ListLabel236">
    <w:name w:val="ListLabel 236"/>
    <w:qFormat/>
    <w:rPr>
      <w:sz w:val="20"/>
    </w:rPr>
  </w:style>
  <w:style w:type="character" w:styleId="ListLabel237">
    <w:name w:val="ListLabel 237"/>
    <w:qFormat/>
    <w:rPr>
      <w:sz w:val="20"/>
    </w:rPr>
  </w:style>
  <w:style w:type="character" w:styleId="ListLabel238">
    <w:name w:val="ListLabel 238"/>
    <w:qFormat/>
    <w:rPr>
      <w:sz w:val="20"/>
    </w:rPr>
  </w:style>
  <w:style w:type="character" w:styleId="ListLabel239">
    <w:name w:val="ListLabel 239"/>
    <w:qFormat/>
    <w:rPr>
      <w:sz w:val="20"/>
    </w:rPr>
  </w:style>
  <w:style w:type="character" w:styleId="ListLabel240">
    <w:name w:val="ListLabel 240"/>
    <w:qFormat/>
    <w:rPr>
      <w:sz w:val="20"/>
    </w:rPr>
  </w:style>
  <w:style w:type="character" w:styleId="ListLabel241">
    <w:name w:val="ListLabel 241"/>
    <w:qFormat/>
    <w:rPr>
      <w:sz w:val="20"/>
    </w:rPr>
  </w:style>
  <w:style w:type="character" w:styleId="ListLabel242">
    <w:name w:val="ListLabel 242"/>
    <w:qFormat/>
    <w:rPr>
      <w:sz w:val="20"/>
    </w:rPr>
  </w:style>
  <w:style w:type="character" w:styleId="ListLabel243">
    <w:name w:val="ListLabel 243"/>
    <w:qFormat/>
    <w:rPr>
      <w:sz w:val="20"/>
    </w:rPr>
  </w:style>
  <w:style w:type="character" w:styleId="ListLabel244">
    <w:name w:val="ListLabel 244"/>
    <w:qFormat/>
    <w:rPr>
      <w:rFonts w:ascii="Gotham Book" w:hAnsi="Gotham Book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Lohit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ohit Devanagari"/>
    </w:rPr>
  </w:style>
  <w:style w:type="paragraph" w:styleId="Caption">
    <w:name w:val="caption"/>
    <w:basedOn w:val="Normal"/>
    <w:uiPriority w:val="35"/>
    <w:unhideWhenUsed/>
    <w:qFormat/>
    <w:rsid w:val="007447fd"/>
    <w:pPr>
      <w:spacing w:before="0" w:after="200"/>
    </w:pPr>
    <w:rPr>
      <w:i/>
      <w:iCs/>
      <w:color w:val="44546A" w:themeColor="text2"/>
      <w:sz w:val="18"/>
      <w:szCs w:val="18"/>
    </w:rPr>
  </w:style>
  <w:style w:type="paragraph" w:styleId="Style21">
    <w:name w:val="Header"/>
    <w:basedOn w:val="Normal"/>
    <w:link w:val="a5"/>
    <w:uiPriority w:val="99"/>
    <w:unhideWhenUsed/>
    <w:rsid w:val="007447fd"/>
    <w:pPr>
      <w:tabs>
        <w:tab w:val="center" w:pos="4677" w:leader="none"/>
        <w:tab w:val="right" w:pos="9355" w:leader="none"/>
      </w:tabs>
    </w:pPr>
    <w:rPr/>
  </w:style>
  <w:style w:type="paragraph" w:styleId="Style22">
    <w:name w:val="Footer"/>
    <w:basedOn w:val="Normal"/>
    <w:link w:val="a7"/>
    <w:uiPriority w:val="99"/>
    <w:unhideWhenUsed/>
    <w:rsid w:val="007447fd"/>
    <w:pPr>
      <w:tabs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uiPriority w:val="34"/>
    <w:qFormat/>
    <w:rsid w:val="00d35cd6"/>
    <w:pPr>
      <w:spacing w:before="0" w:after="0"/>
      <w:ind w:left="720" w:hanging="0"/>
      <w:contextualSpacing/>
    </w:pPr>
    <w:rPr/>
  </w:style>
  <w:style w:type="paragraph" w:styleId="Informationblocktitle" w:customStyle="1">
    <w:name w:val="information-block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Trainingprogramblocktitle" w:customStyle="1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choolpagetagsitem" w:customStyle="1">
    <w:name w:val="school-page__tags-item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idebarinfosectiontitle" w:customStyle="1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idebarinfosectionsemititle" w:customStyle="1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hAnsi="Times New Roman" w:eastAsia="Times New Roman" w:cs="Times New Roman"/>
    </w:rPr>
  </w:style>
  <w:style w:type="paragraph" w:styleId="Style23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39"/>
    <w:rsid w:val="00025e23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yperlink" Target="mailto:go@travelclass.org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Relationship Id="rId9" Type="http://schemas.openxmlformats.org/officeDocument/2006/relationships/image" Target="media/image_rId9_document.jpeg"/><Relationship Id="rId10" Type="http://schemas.openxmlformats.org/officeDocument/2006/relationships/image" Target="media/image_rId10_document.jpeg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LibreOffice/6.0.7.3$Linux_X86_64 LibreOffice_project/00m0$Build-3</Application>
  <Pages>2</Pages>
  <Words>104</Words>
  <Characters>815</Characters>
  <CharactersWithSpaces>877</CharactersWithSpaces>
  <Paragraphs>46</Paragraphs>
  <Company>yunpress@mail.ru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2019-12-04T17:34:00Z</dcterms:created>
  <dc:creator>Алина Кривошеева</dc:creator>
  <dc:description/>
  <dc:language>ru-RU</dc:language>
  <cp:lastModifiedBy/>
  <cp:lastPrinted>2019-11-14T09:27:00Z</cp:lastPrinted>
  <dcterms:modified xsi:type="dcterms:W3CDTF">2020-01-15T10:58:54Z</dcterms:modified>
  <cp:revision>6</cp:revision>
  <dc:subject/>
  <dc:title>ОАО «Бнк» г. МоскваБИК 123456789, К/с 1234567890123467890, Р/с 1234567890123467890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