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media/image_rId9_document.jpeg" ContentType="image/jpeg"/>
  <Override PartName="/word/media/image_rId10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A12"/>
          <w:sz w:val="40"/>
          <w:szCs w:val="40"/>
          <w:lang w:val="ru-RU"/>
        </w:rPr>
        <w:t>Birchwater Education — школа в Ирландии</w:t>
      </w:r>
    </w:p>
    <w:p>
      <w:pPr>
        <w:pStyle w:val="1"/>
        <w:shd w:val="clear" w:color="auto" w:fill="FFFFFF" w:themeFill="background1"/>
        <w:spacing w:before="280" w:after="280"/>
        <w:jc w:val="center"/>
        <w:rPr/>
      </w:pPr>
      <w:r>
        <w:rPr>
          <w:rFonts w:eastAsia="Times New Roman" w:cs="Times New Roman"/>
          <w:b/>
          <w:bCs/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9" o:title=""/>
          </v:shape>
        </w:pict>
        <w:t>  </w:t>
        <w:tab/>
        <w:t xml:space="preserve"/>
        <w:pict>
          <v:shape type="#_x0000_t75" style="width:330px;height:170px">
            <v:imagedata r:id="rId10" o:title=""/>
          </v:shape>
        </w:pict>
        <w:t xml:space="preserve"> </w:t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/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20 The Crescent, Limerick, Ireland, от 11 до 17 лет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tbl>
      <w:tblPr>
        <w:tblStyle w:val="ac"/>
        <w:tblW w:w="1018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64"/>
        <w:gridCol w:w="4523"/>
      </w:tblGrid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Интенсивность курса (</w:t>
            </w:r>
            <w:r>
              <w:rPr>
                <w:rFonts w:cs="Arial" w:ascii="Arial" w:hAnsi="Arial"/>
                <w:color w:val="000A12"/>
                <w:sz w:val="21"/>
                <w:szCs w:val="21"/>
                <w:shd w:fill="FFFFFF" w:val="clear"/>
              </w:rPr>
              <w:t>Учебные часы в неделю</w:t>
            </w: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)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15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>
                <w:rFonts w:ascii="Arial" w:hAnsi="Arial" w:cs="Arial"/>
                <w:b/>
                <w:b/>
                <w:bCs/>
                <w:color w:val="000A12"/>
                <w:highlight w:val="white"/>
              </w:rPr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Размещение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Принимающая семья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Тип комнаты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Одноместная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Ванная Комната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Общие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Питание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Завтрак, Обед и Ужин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неделю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будни на полдня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выходные на целый день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</w:tr>
    </w:tbl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Описание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Языковой центр Birchwater Education - прогрессивная школа для изучения английского языка. Школа расположена в центре Лимерика, западное побережье Ирландии. Центр занимает здание одной из лучших ирландских школ-пансионов Villiers IB School в окружении зеленых лужаек.</w:t>
            </w:r>
          </w:p>
          <w:p>
            <w:r>
              <w:t xml:space="preserve">Оснащение центра включает библиотеку, классы, студенческую гостиную, компьютерный кабинет. После учебы - спорт и экскурсии. На территории есть игровые поля и боулинг. На выбор ребята посещают клубы по интересам: общаются на различные темы в разговорном клубе, обсуждают прочитанные книги в читательском или развивают логику в шахматном. Также в кампусе работает лифт и кухня. В течение недели школьники погуляют по городу, увидят замки ирландских рыцарей, побывают в охотничьем музее. В выходные ученики отправятся к утесам Мохер, где снимали сцены из «Гарри Поттера». </w:t>
            </w:r>
          </w:p>
          <w:p>
            <w:r>
              <w:t xml:space="preserve">Детей размещают в жилой резиденции школы по 4-8 человек в комнате. В столовой подают горячий завтрак, обед и ужин. В меню включены вегетарианские блюда.</w:t>
            </w:r>
          </w:p>
          <w:p>
            <w:r>
              <w:t xml:space="preserve">Оснащение: классы, гостиная, библиотека, компьютерный кабинет, гостиная, игровые поля, бассейн, боулинг.</w:t>
            </w:r>
          </w:p>
          <w:p>
            <w:r>
              <w:t xml:space="preserve">Уровень знания языка: от начального до продвинутого.</w:t>
            </w:r>
          </w:p>
          <w:p>
            <w:r>
              <w:t xml:space="preserve">Проживание: центр размещает учеников в комнатах резиденции.</w:t>
            </w:r>
          </w:p>
          <w:p>
            <w:r>
              <w:t xml:space="preserve">Экскурсионно-досуговая программа</w:t>
            </w:r>
          </w:p>
          <w:p>
            <w:r>
              <w:t xml:space="preserve">Каждый день: игры, шоу мод, дискотеки, викторины, шоу талантов, караоке, спортивные соревнования. </w:t>
            </w:r>
          </w:p>
          <w:p>
            <w:r>
              <w:t xml:space="preserve">Экскурсии: Утесы Мохер, Художественная галерея, пешая прогулка по городу, Охотничий музей, Замок Короля Иоанна</w:t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Почему стоит ехать в эту школу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Местоположение в центре города Лимерик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Преподаватели - носители английского языка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Современная инфраструктура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Новейшие технологии преподавания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Инфраструктура школы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Учебные аудитории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Библиотека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Гостиная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Компьютерный кабинет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Кухня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Лифт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Спортивная инфраструктура</w:t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Игровые поля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Боулинг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Пеший туризм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 w:themeFill="background1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Хобби и клубы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Шахматы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Футбольный клуб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Читательский клуб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Разговорный клуб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Что еще включено в цену программы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15-часовой курс английского в неделю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Учебные материалы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Сертификат по окончании курса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Проживание в одноместных комнатах хост-семей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Досуговая и экскурсионная программы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Трехразовое питание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Банковские издержки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Услуги Travel Class по организации поездки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Оформление визы, включая перевод документов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Медицинская страховка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Трансфер из аэропорта и в аэропорт</w:t>
            </w:r>
          </w:p>
          <w:p>
            <w:r>
              <w:t xml:space="preserve"/>
            </w:r>
            <w:r>
              <w:rPr>
                <w:b/>
              </w:rPr>
              <w:t xml:space="preserve">Не включено:</w:t>
            </w:r>
            <w:r>
              <w:rPr/>
              <w:t xml:space="preserve"/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Карманные расходы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Рекомендованные города прилета</w:t>
      </w:r>
    </w:p>
    <w:p>
      <w:pPr>
        <w:pStyle w:val="Normal"/>
        <w:shd w:val="clear" w:color="auto" w:fill="FFFFFF"/>
        <w:spacing w:beforeAutospacing="1" w:after="0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Дублин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851" w:right="851" w:header="624" w:top="2268" w:footer="794" w:bottom="85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cols w:num="2" w:space="708" w:equalWidth="true" w:sep="false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</w:r>
    </w:p>
    <w:p>
      <w:pPr>
        <w:pStyle w:val="Normal"/>
        <w:shd w:val="clear" w:color="auto" w:fill="FFFFFF"/>
        <w:spacing w:beforeAutospacing="1" w:afterAutospacing="1"/>
        <w:jc w:val="center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  <w:t>Примерная программа</w:t>
      </w:r>
    </w:p>
    <w:tbl>
      <w:tblPr>
        <w:tblStyle w:val="ac"/>
        <w:tblW w:w="1068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91"/>
        <w:gridCol w:w="3581"/>
        <w:gridCol w:w="3687"/>
        <w:gridCol w:w="2320"/>
      </w:tblGrid>
      <w:tr>
        <w:trPr>
          <w:trHeight w:val="567" w:hRule="atLeast"/>
        </w:trPr>
        <w:tc>
          <w:tcPr>
            <w:tcW w:w="109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color w:val="000A12"/>
              </w:rPr>
            </w:pPr>
            <w:r>
              <w:rPr>
                <w:rFonts w:eastAsia="Times New Roman" w:cs="Times New Roman" w:ascii="Gotham Book" w:hAnsi="Gotham Book"/>
                <w:color w:val="000A12"/>
              </w:rPr>
            </w:r>
          </w:p>
        </w:tc>
        <w:tc>
          <w:tcPr>
            <w:tcW w:w="358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Утро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День</w:t>
            </w:r>
          </w:p>
        </w:tc>
        <w:tc>
          <w:tcPr>
            <w:tcW w:w="2320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Вечер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Прогулка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Художественная галерея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Досуговые мероприятия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Посещение стадиона Томонд парк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Охотничий музей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Досуговые мероприятия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5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Замок короля Иоанна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6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на Утёсы Мохер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на Утёсы Мохер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на Утёсы Мохер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7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</w:t>
            </w:r>
          </w:p>
        </w:tc>
      </w:tr>
    </w:tbl>
    <w:p>
      <w:pPr>
        <w:pStyle w:val="Normal"/>
        <w:shd w:val="clear" w:color="auto" w:fill="FFFFFF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/>
      </w:pPr>
      <w:r>
        <w:rPr>
          <w:rFonts w:ascii="Gotham Book" w:hAnsi="Gotham Book"/>
          <w:b/>
        </w:rPr>
        <w:t xml:space="preserve">Помощь в бронировании: </w:t>
      </w:r>
      <w:r>
        <w:rPr>
          <w:rFonts w:ascii="Gotham Book" w:hAnsi="Gotham Book"/>
        </w:rPr>
        <w:t>+7 495 204 20 68 или онлайн-консультант на travelclass.org</w:t>
      </w:r>
    </w:p>
    <w:p>
      <w:pPr>
        <w:pStyle w:val="Normal"/>
        <w:rPr/>
      </w:pPr>
      <w:r>
        <w:rPr>
          <w:rFonts w:ascii="Gotham Book" w:hAnsi="Gotham Book"/>
          <w:b/>
        </w:rPr>
        <w:t>Электронная почта:</w:t>
      </w:r>
      <w:r>
        <w:rPr>
          <w:rFonts w:ascii="Gotham Book" w:hAnsi="Gotham Book"/>
        </w:rPr>
        <w:t xml:space="preserve"> </w:t>
      </w:r>
      <w:hyperlink r:id="rId4">
        <w:r>
          <w:rPr>
            <w:rStyle w:val="Style15"/>
            <w:rFonts w:ascii="Gotham Book" w:hAnsi="Gotham Book"/>
          </w:rPr>
          <w:t>go@travelclass.org</w:t>
        </w:r>
      </w:hyperlink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formProt w:val="false"/>
          <w:textDirection w:val="lrTb"/>
          <w:docGrid w:type="default" w:linePitch="360" w:charSpace="0"/>
        </w:sectPr>
      </w:pPr>
    </w:p>
    <w:sectPr>
      <w:type w:val="continuous"/>
      <w:pgSz w:w="11906" w:h="16838"/>
      <w:pgMar w:left="851" w:right="851" w:header="624" w:top="2268" w:footer="794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Gotham Book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en-US"/>
      </w:rPr>
    </w:pPr>
    <w:r>
      <w:rPr>
        <w:lang w:val="en-US"/>
      </w:rPr>
      <w:drawing>
        <wp:anchor behindDoc="1" distT="0" distB="0" distL="114300" distR="114300" simplePos="0" locked="0" layoutInCell="1" allowOverlap="1" relativeHeight="7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1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47fd"/>
    <w:pPr>
      <w:widowControl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897893"/>
    <w:pPr>
      <w:spacing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4"/>
    <w:uiPriority w:val="99"/>
    <w:qFormat/>
    <w:rsid w:val="007447fd"/>
    <w:rPr/>
  </w:style>
  <w:style w:type="character" w:styleId="Style14" w:customStyle="1">
    <w:name w:val="Нижний колонтитул Знак"/>
    <w:basedOn w:val="DefaultParagraphFont"/>
    <w:link w:val="a6"/>
    <w:uiPriority w:val="99"/>
    <w:qFormat/>
    <w:rsid w:val="007447fd"/>
    <w:rPr/>
  </w:style>
  <w:style w:type="character" w:styleId="11" w:customStyle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styleId="Style15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styleId="12" w:customStyle="1">
    <w:name w:val="Заголовок 1 Знак"/>
    <w:basedOn w:val="DefaultParagraphFont"/>
    <w:link w:val="1"/>
    <w:uiPriority w:val="9"/>
    <w:qFormat/>
    <w:rsid w:val="00897893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Fontstyle0" w:customStyle="1">
    <w:name w:val="fontstyle0"/>
    <w:basedOn w:val="DefaultParagraphFont"/>
    <w:qFormat/>
    <w:rsid w:val="00f211a1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ListLabel73">
    <w:name w:val="ListLabel 73"/>
    <w:qFormat/>
    <w:rPr>
      <w:sz w:val="20"/>
    </w:rPr>
  </w:style>
  <w:style w:type="character" w:styleId="ListLabel74">
    <w:name w:val="ListLabel 74"/>
    <w:qFormat/>
    <w:rPr>
      <w:sz w:val="20"/>
    </w:rPr>
  </w:style>
  <w:style w:type="character" w:styleId="ListLabel75">
    <w:name w:val="ListLabel 75"/>
    <w:qFormat/>
    <w:rPr>
      <w:sz w:val="20"/>
    </w:rPr>
  </w:style>
  <w:style w:type="character" w:styleId="ListLabel76">
    <w:name w:val="ListLabel 76"/>
    <w:qFormat/>
    <w:rPr>
      <w:sz w:val="20"/>
    </w:rPr>
  </w:style>
  <w:style w:type="character" w:styleId="ListLabel77">
    <w:name w:val="ListLabel 77"/>
    <w:qFormat/>
    <w:rPr>
      <w:sz w:val="20"/>
    </w:rPr>
  </w:style>
  <w:style w:type="character" w:styleId="ListLabel78">
    <w:name w:val="ListLabel 78"/>
    <w:qFormat/>
    <w:rPr>
      <w:sz w:val="20"/>
    </w:rPr>
  </w:style>
  <w:style w:type="character" w:styleId="ListLabel79">
    <w:name w:val="ListLabel 79"/>
    <w:qFormat/>
    <w:rPr>
      <w:sz w:val="20"/>
    </w:rPr>
  </w:style>
  <w:style w:type="character" w:styleId="ListLabel80">
    <w:name w:val="ListLabel 80"/>
    <w:qFormat/>
    <w:rPr>
      <w:sz w:val="20"/>
    </w:rPr>
  </w:style>
  <w:style w:type="character" w:styleId="ListLabel81">
    <w:name w:val="ListLabel 81"/>
    <w:qFormat/>
    <w:rPr>
      <w:sz w:val="20"/>
    </w:rPr>
  </w:style>
  <w:style w:type="character" w:styleId="ListLabel82">
    <w:name w:val="ListLabel 82"/>
    <w:qFormat/>
    <w:rPr>
      <w:sz w:val="20"/>
    </w:rPr>
  </w:style>
  <w:style w:type="character" w:styleId="ListLabel83">
    <w:name w:val="ListLabel 83"/>
    <w:qFormat/>
    <w:rPr>
      <w:sz w:val="20"/>
    </w:rPr>
  </w:style>
  <w:style w:type="character" w:styleId="ListLabel84">
    <w:name w:val="ListLabel 84"/>
    <w:qFormat/>
    <w:rPr>
      <w:sz w:val="20"/>
    </w:rPr>
  </w:style>
  <w:style w:type="character" w:styleId="ListLabel85">
    <w:name w:val="ListLabel 85"/>
    <w:qFormat/>
    <w:rPr>
      <w:sz w:val="20"/>
    </w:rPr>
  </w:style>
  <w:style w:type="character" w:styleId="ListLabel86">
    <w:name w:val="ListLabel 86"/>
    <w:qFormat/>
    <w:rPr>
      <w:sz w:val="20"/>
    </w:rPr>
  </w:style>
  <w:style w:type="character" w:styleId="ListLabel87">
    <w:name w:val="ListLabel 87"/>
    <w:qFormat/>
    <w:rPr>
      <w:sz w:val="20"/>
    </w:rPr>
  </w:style>
  <w:style w:type="character" w:styleId="ListLabel88">
    <w:name w:val="ListLabel 88"/>
    <w:qFormat/>
    <w:rPr>
      <w:sz w:val="20"/>
    </w:rPr>
  </w:style>
  <w:style w:type="character" w:styleId="ListLabel89">
    <w:name w:val="ListLabel 89"/>
    <w:qFormat/>
    <w:rPr>
      <w:sz w:val="20"/>
    </w:rPr>
  </w:style>
  <w:style w:type="character" w:styleId="ListLabel90">
    <w:name w:val="ListLabel 90"/>
    <w:qFormat/>
    <w:rPr>
      <w:sz w:val="20"/>
    </w:rPr>
  </w:style>
  <w:style w:type="character" w:styleId="ListLabel91">
    <w:name w:val="ListLabel 91"/>
    <w:qFormat/>
    <w:rPr>
      <w:sz w:val="20"/>
    </w:rPr>
  </w:style>
  <w:style w:type="character" w:styleId="ListLabel92">
    <w:name w:val="ListLabel 92"/>
    <w:qFormat/>
    <w:rPr>
      <w:sz w:val="20"/>
    </w:rPr>
  </w:style>
  <w:style w:type="character" w:styleId="ListLabel93">
    <w:name w:val="ListLabel 93"/>
    <w:qFormat/>
    <w:rPr>
      <w:sz w:val="20"/>
    </w:rPr>
  </w:style>
  <w:style w:type="character" w:styleId="ListLabel94">
    <w:name w:val="ListLabel 94"/>
    <w:qFormat/>
    <w:rPr>
      <w:sz w:val="20"/>
    </w:rPr>
  </w:style>
  <w:style w:type="character" w:styleId="ListLabel95">
    <w:name w:val="ListLabel 95"/>
    <w:qFormat/>
    <w:rPr>
      <w:sz w:val="20"/>
    </w:rPr>
  </w:style>
  <w:style w:type="character" w:styleId="ListLabel96">
    <w:name w:val="ListLabel 96"/>
    <w:qFormat/>
    <w:rPr>
      <w:sz w:val="20"/>
    </w:rPr>
  </w:style>
  <w:style w:type="character" w:styleId="ListLabel97">
    <w:name w:val="ListLabel 97"/>
    <w:qFormat/>
    <w:rPr>
      <w:sz w:val="20"/>
    </w:rPr>
  </w:style>
  <w:style w:type="character" w:styleId="ListLabel98">
    <w:name w:val="ListLabel 98"/>
    <w:qFormat/>
    <w:rPr>
      <w:sz w:val="20"/>
    </w:rPr>
  </w:style>
  <w:style w:type="character" w:styleId="ListLabel99">
    <w:name w:val="ListLabel 99"/>
    <w:qFormat/>
    <w:rPr>
      <w:sz w:val="20"/>
    </w:rPr>
  </w:style>
  <w:style w:type="character" w:styleId="ListLabel100">
    <w:name w:val="ListLabel 100"/>
    <w:qFormat/>
    <w:rPr>
      <w:sz w:val="20"/>
    </w:rPr>
  </w:style>
  <w:style w:type="character" w:styleId="ListLabel101">
    <w:name w:val="ListLabel 101"/>
    <w:qFormat/>
    <w:rPr>
      <w:sz w:val="20"/>
    </w:rPr>
  </w:style>
  <w:style w:type="character" w:styleId="ListLabel102">
    <w:name w:val="ListLabel 102"/>
    <w:qFormat/>
    <w:rPr>
      <w:sz w:val="20"/>
    </w:rPr>
  </w:style>
  <w:style w:type="character" w:styleId="ListLabel103">
    <w:name w:val="ListLabel 103"/>
    <w:qFormat/>
    <w:rPr>
      <w:sz w:val="20"/>
    </w:rPr>
  </w:style>
  <w:style w:type="character" w:styleId="ListLabel104">
    <w:name w:val="ListLabel 104"/>
    <w:qFormat/>
    <w:rPr>
      <w:sz w:val="20"/>
    </w:rPr>
  </w:style>
  <w:style w:type="character" w:styleId="ListLabel105">
    <w:name w:val="ListLabel 105"/>
    <w:qFormat/>
    <w:rPr>
      <w:sz w:val="20"/>
    </w:rPr>
  </w:style>
  <w:style w:type="character" w:styleId="ListLabel106">
    <w:name w:val="ListLabel 106"/>
    <w:qFormat/>
    <w:rPr>
      <w:sz w:val="20"/>
    </w:rPr>
  </w:style>
  <w:style w:type="character" w:styleId="ListLabel107">
    <w:name w:val="ListLabel 107"/>
    <w:qFormat/>
    <w:rPr>
      <w:sz w:val="20"/>
    </w:rPr>
  </w:style>
  <w:style w:type="character" w:styleId="ListLabel108">
    <w:name w:val="ListLabel 108"/>
    <w:qFormat/>
    <w:rPr>
      <w:sz w:val="20"/>
    </w:rPr>
  </w:style>
  <w:style w:type="character" w:styleId="ListLabel109">
    <w:name w:val="ListLabel 109"/>
    <w:qFormat/>
    <w:rPr>
      <w:sz w:val="20"/>
    </w:rPr>
  </w:style>
  <w:style w:type="character" w:styleId="ListLabel110">
    <w:name w:val="ListLabel 110"/>
    <w:qFormat/>
    <w:rPr>
      <w:sz w:val="20"/>
    </w:rPr>
  </w:style>
  <w:style w:type="character" w:styleId="ListLabel111">
    <w:name w:val="ListLabel 111"/>
    <w:qFormat/>
    <w:rPr>
      <w:sz w:val="20"/>
    </w:rPr>
  </w:style>
  <w:style w:type="character" w:styleId="ListLabel112">
    <w:name w:val="ListLabel 112"/>
    <w:qFormat/>
    <w:rPr>
      <w:sz w:val="20"/>
    </w:rPr>
  </w:style>
  <w:style w:type="character" w:styleId="ListLabel113">
    <w:name w:val="ListLabel 113"/>
    <w:qFormat/>
    <w:rPr>
      <w:sz w:val="20"/>
    </w:rPr>
  </w:style>
  <w:style w:type="character" w:styleId="ListLabel114">
    <w:name w:val="ListLabel 114"/>
    <w:qFormat/>
    <w:rPr>
      <w:sz w:val="20"/>
    </w:rPr>
  </w:style>
  <w:style w:type="character" w:styleId="ListLabel115">
    <w:name w:val="ListLabel 115"/>
    <w:qFormat/>
    <w:rPr>
      <w:sz w:val="20"/>
    </w:rPr>
  </w:style>
  <w:style w:type="character" w:styleId="ListLabel116">
    <w:name w:val="ListLabel 116"/>
    <w:qFormat/>
    <w:rPr>
      <w:sz w:val="20"/>
    </w:rPr>
  </w:style>
  <w:style w:type="character" w:styleId="ListLabel117">
    <w:name w:val="ListLabel 117"/>
    <w:qFormat/>
    <w:rPr>
      <w:sz w:val="20"/>
    </w:rPr>
  </w:style>
  <w:style w:type="character" w:styleId="ListLabel118">
    <w:name w:val="ListLabel 118"/>
    <w:qFormat/>
    <w:rPr>
      <w:sz w:val="20"/>
    </w:rPr>
  </w:style>
  <w:style w:type="character" w:styleId="ListLabel119">
    <w:name w:val="ListLabel 119"/>
    <w:qFormat/>
    <w:rPr>
      <w:sz w:val="20"/>
    </w:rPr>
  </w:style>
  <w:style w:type="character" w:styleId="ListLabel120">
    <w:name w:val="ListLabel 120"/>
    <w:qFormat/>
    <w:rPr>
      <w:sz w:val="20"/>
    </w:rPr>
  </w:style>
  <w:style w:type="character" w:styleId="ListLabel121">
    <w:name w:val="ListLabel 121"/>
    <w:qFormat/>
    <w:rPr>
      <w:sz w:val="20"/>
    </w:rPr>
  </w:style>
  <w:style w:type="character" w:styleId="ListLabel122">
    <w:name w:val="ListLabel 122"/>
    <w:qFormat/>
    <w:rPr>
      <w:sz w:val="20"/>
    </w:rPr>
  </w:style>
  <w:style w:type="character" w:styleId="ListLabel123">
    <w:name w:val="ListLabel 123"/>
    <w:qFormat/>
    <w:rPr>
      <w:sz w:val="20"/>
    </w:rPr>
  </w:style>
  <w:style w:type="character" w:styleId="ListLabel124">
    <w:name w:val="ListLabel 124"/>
    <w:qFormat/>
    <w:rPr>
      <w:sz w:val="20"/>
    </w:rPr>
  </w:style>
  <w:style w:type="character" w:styleId="ListLabel125">
    <w:name w:val="ListLabel 125"/>
    <w:qFormat/>
    <w:rPr>
      <w:sz w:val="20"/>
    </w:rPr>
  </w:style>
  <w:style w:type="character" w:styleId="ListLabel126">
    <w:name w:val="ListLabel 126"/>
    <w:qFormat/>
    <w:rPr>
      <w:sz w:val="20"/>
    </w:rPr>
  </w:style>
  <w:style w:type="character" w:styleId="ListLabel127">
    <w:name w:val="ListLabel 127"/>
    <w:qFormat/>
    <w:rPr>
      <w:sz w:val="20"/>
    </w:rPr>
  </w:style>
  <w:style w:type="character" w:styleId="ListLabel128">
    <w:name w:val="ListLabel 128"/>
    <w:qFormat/>
    <w:rPr>
      <w:sz w:val="20"/>
    </w:rPr>
  </w:style>
  <w:style w:type="character" w:styleId="ListLabel129">
    <w:name w:val="ListLabel 129"/>
    <w:qFormat/>
    <w:rPr>
      <w:sz w:val="20"/>
    </w:rPr>
  </w:style>
  <w:style w:type="character" w:styleId="ListLabel130">
    <w:name w:val="ListLabel 130"/>
    <w:qFormat/>
    <w:rPr>
      <w:sz w:val="20"/>
    </w:rPr>
  </w:style>
  <w:style w:type="character" w:styleId="ListLabel131">
    <w:name w:val="ListLabel 131"/>
    <w:qFormat/>
    <w:rPr>
      <w:sz w:val="20"/>
    </w:rPr>
  </w:style>
  <w:style w:type="character" w:styleId="ListLabel132">
    <w:name w:val="ListLabel 132"/>
    <w:qFormat/>
    <w:rPr>
      <w:sz w:val="20"/>
    </w:rPr>
  </w:style>
  <w:style w:type="character" w:styleId="ListLabel133">
    <w:name w:val="ListLabel 133"/>
    <w:qFormat/>
    <w:rPr>
      <w:sz w:val="20"/>
    </w:rPr>
  </w:style>
  <w:style w:type="character" w:styleId="ListLabel134">
    <w:name w:val="ListLabel 134"/>
    <w:qFormat/>
    <w:rPr>
      <w:sz w:val="20"/>
    </w:rPr>
  </w:style>
  <w:style w:type="character" w:styleId="ListLabel135">
    <w:name w:val="ListLabel 135"/>
    <w:qFormat/>
    <w:rPr>
      <w:sz w:val="20"/>
    </w:rPr>
  </w:style>
  <w:style w:type="character" w:styleId="ListLabel136">
    <w:name w:val="ListLabel 136"/>
    <w:qFormat/>
    <w:rPr>
      <w:sz w:val="20"/>
    </w:rPr>
  </w:style>
  <w:style w:type="character" w:styleId="ListLabel137">
    <w:name w:val="ListLabel 137"/>
    <w:qFormat/>
    <w:rPr>
      <w:sz w:val="20"/>
    </w:rPr>
  </w:style>
  <w:style w:type="character" w:styleId="ListLabel138">
    <w:name w:val="ListLabel 138"/>
    <w:qFormat/>
    <w:rPr>
      <w:sz w:val="20"/>
    </w:rPr>
  </w:style>
  <w:style w:type="character" w:styleId="ListLabel139">
    <w:name w:val="ListLabel 139"/>
    <w:qFormat/>
    <w:rPr>
      <w:sz w:val="20"/>
    </w:rPr>
  </w:style>
  <w:style w:type="character" w:styleId="ListLabel140">
    <w:name w:val="ListLabel 140"/>
    <w:qFormat/>
    <w:rPr>
      <w:sz w:val="20"/>
    </w:rPr>
  </w:style>
  <w:style w:type="character" w:styleId="ListLabel141">
    <w:name w:val="ListLabel 141"/>
    <w:qFormat/>
    <w:rPr>
      <w:sz w:val="20"/>
    </w:rPr>
  </w:style>
  <w:style w:type="character" w:styleId="ListLabel142">
    <w:name w:val="ListLabel 142"/>
    <w:qFormat/>
    <w:rPr>
      <w:sz w:val="20"/>
    </w:rPr>
  </w:style>
  <w:style w:type="character" w:styleId="ListLabel143">
    <w:name w:val="ListLabel 143"/>
    <w:qFormat/>
    <w:rPr>
      <w:sz w:val="20"/>
    </w:rPr>
  </w:style>
  <w:style w:type="character" w:styleId="ListLabel144">
    <w:name w:val="ListLabel 144"/>
    <w:qFormat/>
    <w:rPr>
      <w:sz w:val="20"/>
    </w:rPr>
  </w:style>
  <w:style w:type="character" w:styleId="ListLabel145">
    <w:name w:val="ListLabel 145"/>
    <w:qFormat/>
    <w:rPr>
      <w:sz w:val="20"/>
    </w:rPr>
  </w:style>
  <w:style w:type="character" w:styleId="ListLabel146">
    <w:name w:val="ListLabel 146"/>
    <w:qFormat/>
    <w:rPr>
      <w:sz w:val="20"/>
    </w:rPr>
  </w:style>
  <w:style w:type="character" w:styleId="ListLabel147">
    <w:name w:val="ListLabel 147"/>
    <w:qFormat/>
    <w:rPr>
      <w:sz w:val="20"/>
    </w:rPr>
  </w:style>
  <w:style w:type="character" w:styleId="ListLabel148">
    <w:name w:val="ListLabel 148"/>
    <w:qFormat/>
    <w:rPr>
      <w:sz w:val="20"/>
    </w:rPr>
  </w:style>
  <w:style w:type="character" w:styleId="ListLabel149">
    <w:name w:val="ListLabel 149"/>
    <w:qFormat/>
    <w:rPr>
      <w:sz w:val="20"/>
    </w:rPr>
  </w:style>
  <w:style w:type="character" w:styleId="ListLabel150">
    <w:name w:val="ListLabel 150"/>
    <w:qFormat/>
    <w:rPr>
      <w:sz w:val="20"/>
    </w:rPr>
  </w:style>
  <w:style w:type="character" w:styleId="ListLabel151">
    <w:name w:val="ListLabel 151"/>
    <w:qFormat/>
    <w:rPr>
      <w:sz w:val="20"/>
    </w:rPr>
  </w:style>
  <w:style w:type="character" w:styleId="ListLabel152">
    <w:name w:val="ListLabel 152"/>
    <w:qFormat/>
    <w:rPr>
      <w:sz w:val="20"/>
    </w:rPr>
  </w:style>
  <w:style w:type="character" w:styleId="ListLabel153">
    <w:name w:val="ListLabel 153"/>
    <w:qFormat/>
    <w:rPr>
      <w:sz w:val="20"/>
    </w:rPr>
  </w:style>
  <w:style w:type="character" w:styleId="ListLabel154">
    <w:name w:val="ListLabel 154"/>
    <w:qFormat/>
    <w:rPr>
      <w:sz w:val="20"/>
    </w:rPr>
  </w:style>
  <w:style w:type="character" w:styleId="ListLabel155">
    <w:name w:val="ListLabel 155"/>
    <w:qFormat/>
    <w:rPr>
      <w:sz w:val="20"/>
    </w:rPr>
  </w:style>
  <w:style w:type="character" w:styleId="ListLabel156">
    <w:name w:val="ListLabel 156"/>
    <w:qFormat/>
    <w:rPr>
      <w:sz w:val="20"/>
    </w:rPr>
  </w:style>
  <w:style w:type="character" w:styleId="ListLabel157">
    <w:name w:val="ListLabel 157"/>
    <w:qFormat/>
    <w:rPr>
      <w:sz w:val="20"/>
    </w:rPr>
  </w:style>
  <w:style w:type="character" w:styleId="ListLabel158">
    <w:name w:val="ListLabel 158"/>
    <w:qFormat/>
    <w:rPr>
      <w:sz w:val="20"/>
    </w:rPr>
  </w:style>
  <w:style w:type="character" w:styleId="ListLabel159">
    <w:name w:val="ListLabel 159"/>
    <w:qFormat/>
    <w:rPr>
      <w:sz w:val="20"/>
    </w:rPr>
  </w:style>
  <w:style w:type="character" w:styleId="ListLabel160">
    <w:name w:val="ListLabel 160"/>
    <w:qFormat/>
    <w:rPr>
      <w:sz w:val="20"/>
    </w:rPr>
  </w:style>
  <w:style w:type="character" w:styleId="ListLabel161">
    <w:name w:val="ListLabel 161"/>
    <w:qFormat/>
    <w:rPr>
      <w:sz w:val="20"/>
    </w:rPr>
  </w:style>
  <w:style w:type="character" w:styleId="ListLabel162">
    <w:name w:val="ListLabel 162"/>
    <w:qFormat/>
    <w:rPr>
      <w:sz w:val="20"/>
    </w:rPr>
  </w:style>
  <w:style w:type="character" w:styleId="ListLabel163">
    <w:name w:val="ListLabel 163"/>
    <w:qFormat/>
    <w:rPr>
      <w:sz w:val="20"/>
    </w:rPr>
  </w:style>
  <w:style w:type="character" w:styleId="ListLabel164">
    <w:name w:val="ListLabel 164"/>
    <w:qFormat/>
    <w:rPr>
      <w:sz w:val="20"/>
    </w:rPr>
  </w:style>
  <w:style w:type="character" w:styleId="ListLabel165">
    <w:name w:val="ListLabel 165"/>
    <w:qFormat/>
    <w:rPr>
      <w:sz w:val="20"/>
    </w:rPr>
  </w:style>
  <w:style w:type="character" w:styleId="ListLabel166">
    <w:name w:val="ListLabel 166"/>
    <w:qFormat/>
    <w:rPr>
      <w:sz w:val="20"/>
    </w:rPr>
  </w:style>
  <w:style w:type="character" w:styleId="ListLabel167">
    <w:name w:val="ListLabel 167"/>
    <w:qFormat/>
    <w:rPr>
      <w:sz w:val="20"/>
    </w:rPr>
  </w:style>
  <w:style w:type="character" w:styleId="ListLabel168">
    <w:name w:val="ListLabel 168"/>
    <w:qFormat/>
    <w:rPr>
      <w:sz w:val="20"/>
    </w:rPr>
  </w:style>
  <w:style w:type="character" w:styleId="ListLabel169">
    <w:name w:val="ListLabel 169"/>
    <w:qFormat/>
    <w:rPr>
      <w:sz w:val="20"/>
    </w:rPr>
  </w:style>
  <w:style w:type="character" w:styleId="ListLabel170">
    <w:name w:val="ListLabel 170"/>
    <w:qFormat/>
    <w:rPr>
      <w:sz w:val="20"/>
    </w:rPr>
  </w:style>
  <w:style w:type="character" w:styleId="ListLabel171">
    <w:name w:val="ListLabel 171"/>
    <w:qFormat/>
    <w:rPr>
      <w:sz w:val="20"/>
    </w:rPr>
  </w:style>
  <w:style w:type="character" w:styleId="ListLabel172">
    <w:name w:val="ListLabel 172"/>
    <w:qFormat/>
    <w:rPr>
      <w:sz w:val="20"/>
    </w:rPr>
  </w:style>
  <w:style w:type="character" w:styleId="ListLabel173">
    <w:name w:val="ListLabel 173"/>
    <w:qFormat/>
    <w:rPr>
      <w:sz w:val="20"/>
    </w:rPr>
  </w:style>
  <w:style w:type="character" w:styleId="ListLabel174">
    <w:name w:val="ListLabel 174"/>
    <w:qFormat/>
    <w:rPr>
      <w:sz w:val="20"/>
    </w:rPr>
  </w:style>
  <w:style w:type="character" w:styleId="ListLabel175">
    <w:name w:val="ListLabel 175"/>
    <w:qFormat/>
    <w:rPr>
      <w:sz w:val="20"/>
    </w:rPr>
  </w:style>
  <w:style w:type="character" w:styleId="ListLabel176">
    <w:name w:val="ListLabel 176"/>
    <w:qFormat/>
    <w:rPr>
      <w:sz w:val="20"/>
    </w:rPr>
  </w:style>
  <w:style w:type="character" w:styleId="ListLabel177">
    <w:name w:val="ListLabel 177"/>
    <w:qFormat/>
    <w:rPr>
      <w:sz w:val="20"/>
    </w:rPr>
  </w:style>
  <w:style w:type="character" w:styleId="ListLabel178">
    <w:name w:val="ListLabel 178"/>
    <w:qFormat/>
    <w:rPr>
      <w:sz w:val="20"/>
    </w:rPr>
  </w:style>
  <w:style w:type="character" w:styleId="ListLabel179">
    <w:name w:val="ListLabel 179"/>
    <w:qFormat/>
    <w:rPr>
      <w:sz w:val="20"/>
    </w:rPr>
  </w:style>
  <w:style w:type="character" w:styleId="ListLabel180">
    <w:name w:val="ListLabel 180"/>
    <w:qFormat/>
    <w:rPr>
      <w:sz w:val="20"/>
    </w:rPr>
  </w:style>
  <w:style w:type="character" w:styleId="ListLabel181">
    <w:name w:val="ListLabel 181"/>
    <w:qFormat/>
    <w:rPr>
      <w:sz w:val="20"/>
    </w:rPr>
  </w:style>
  <w:style w:type="character" w:styleId="ListLabel182">
    <w:name w:val="ListLabel 182"/>
    <w:qFormat/>
    <w:rPr>
      <w:sz w:val="20"/>
    </w:rPr>
  </w:style>
  <w:style w:type="character" w:styleId="ListLabel183">
    <w:name w:val="ListLabel 183"/>
    <w:qFormat/>
    <w:rPr>
      <w:sz w:val="20"/>
    </w:rPr>
  </w:style>
  <w:style w:type="character" w:styleId="ListLabel184">
    <w:name w:val="ListLabel 184"/>
    <w:qFormat/>
    <w:rPr>
      <w:sz w:val="20"/>
    </w:rPr>
  </w:style>
  <w:style w:type="character" w:styleId="ListLabel185">
    <w:name w:val="ListLabel 185"/>
    <w:qFormat/>
    <w:rPr>
      <w:sz w:val="20"/>
    </w:rPr>
  </w:style>
  <w:style w:type="character" w:styleId="ListLabel186">
    <w:name w:val="ListLabel 186"/>
    <w:qFormat/>
    <w:rPr>
      <w:sz w:val="20"/>
    </w:rPr>
  </w:style>
  <w:style w:type="character" w:styleId="ListLabel187">
    <w:name w:val="ListLabel 187"/>
    <w:qFormat/>
    <w:rPr>
      <w:sz w:val="20"/>
    </w:rPr>
  </w:style>
  <w:style w:type="character" w:styleId="ListLabel188">
    <w:name w:val="ListLabel 188"/>
    <w:qFormat/>
    <w:rPr>
      <w:sz w:val="20"/>
    </w:rPr>
  </w:style>
  <w:style w:type="character" w:styleId="ListLabel189">
    <w:name w:val="ListLabel 189"/>
    <w:qFormat/>
    <w:rPr>
      <w:sz w:val="20"/>
    </w:rPr>
  </w:style>
  <w:style w:type="character" w:styleId="ListLabel190">
    <w:name w:val="ListLabel 190"/>
    <w:qFormat/>
    <w:rPr>
      <w:sz w:val="20"/>
    </w:rPr>
  </w:style>
  <w:style w:type="character" w:styleId="ListLabel191">
    <w:name w:val="ListLabel 191"/>
    <w:qFormat/>
    <w:rPr>
      <w:sz w:val="20"/>
    </w:rPr>
  </w:style>
  <w:style w:type="character" w:styleId="ListLabel192">
    <w:name w:val="ListLabel 192"/>
    <w:qFormat/>
    <w:rPr>
      <w:sz w:val="20"/>
    </w:rPr>
  </w:style>
  <w:style w:type="character" w:styleId="ListLabel193">
    <w:name w:val="ListLabel 193"/>
    <w:qFormat/>
    <w:rPr>
      <w:sz w:val="20"/>
    </w:rPr>
  </w:style>
  <w:style w:type="character" w:styleId="ListLabel194">
    <w:name w:val="ListLabel 194"/>
    <w:qFormat/>
    <w:rPr>
      <w:sz w:val="20"/>
    </w:rPr>
  </w:style>
  <w:style w:type="character" w:styleId="ListLabel195">
    <w:name w:val="ListLabel 195"/>
    <w:qFormat/>
    <w:rPr>
      <w:sz w:val="20"/>
    </w:rPr>
  </w:style>
  <w:style w:type="character" w:styleId="ListLabel196">
    <w:name w:val="ListLabel 196"/>
    <w:qFormat/>
    <w:rPr>
      <w:sz w:val="20"/>
    </w:rPr>
  </w:style>
  <w:style w:type="character" w:styleId="ListLabel197">
    <w:name w:val="ListLabel 197"/>
    <w:qFormat/>
    <w:rPr>
      <w:sz w:val="20"/>
    </w:rPr>
  </w:style>
  <w:style w:type="character" w:styleId="ListLabel198">
    <w:name w:val="ListLabel 198"/>
    <w:qFormat/>
    <w:rPr>
      <w:sz w:val="20"/>
    </w:rPr>
  </w:style>
  <w:style w:type="character" w:styleId="ListLabel199">
    <w:name w:val="ListLabel 199"/>
    <w:qFormat/>
    <w:rPr>
      <w:sz w:val="20"/>
    </w:rPr>
  </w:style>
  <w:style w:type="character" w:styleId="ListLabel200">
    <w:name w:val="ListLabel 200"/>
    <w:qFormat/>
    <w:rPr>
      <w:sz w:val="20"/>
    </w:rPr>
  </w:style>
  <w:style w:type="character" w:styleId="ListLabel201">
    <w:name w:val="ListLabel 201"/>
    <w:qFormat/>
    <w:rPr>
      <w:sz w:val="20"/>
    </w:rPr>
  </w:style>
  <w:style w:type="character" w:styleId="ListLabel202">
    <w:name w:val="ListLabel 202"/>
    <w:qFormat/>
    <w:rPr>
      <w:sz w:val="20"/>
    </w:rPr>
  </w:style>
  <w:style w:type="character" w:styleId="ListLabel203">
    <w:name w:val="ListLabel 203"/>
    <w:qFormat/>
    <w:rPr>
      <w:sz w:val="20"/>
    </w:rPr>
  </w:style>
  <w:style w:type="character" w:styleId="ListLabel204">
    <w:name w:val="ListLabel 204"/>
    <w:qFormat/>
    <w:rPr>
      <w:sz w:val="20"/>
    </w:rPr>
  </w:style>
  <w:style w:type="character" w:styleId="ListLabel205">
    <w:name w:val="ListLabel 205"/>
    <w:qFormat/>
    <w:rPr>
      <w:sz w:val="20"/>
    </w:rPr>
  </w:style>
  <w:style w:type="character" w:styleId="ListLabel206">
    <w:name w:val="ListLabel 206"/>
    <w:qFormat/>
    <w:rPr>
      <w:sz w:val="20"/>
    </w:rPr>
  </w:style>
  <w:style w:type="character" w:styleId="ListLabel207">
    <w:name w:val="ListLabel 207"/>
    <w:qFormat/>
    <w:rPr>
      <w:sz w:val="20"/>
    </w:rPr>
  </w:style>
  <w:style w:type="character" w:styleId="ListLabel208">
    <w:name w:val="ListLabel 208"/>
    <w:qFormat/>
    <w:rPr>
      <w:sz w:val="20"/>
    </w:rPr>
  </w:style>
  <w:style w:type="character" w:styleId="ListLabel209">
    <w:name w:val="ListLabel 209"/>
    <w:qFormat/>
    <w:rPr>
      <w:sz w:val="20"/>
    </w:rPr>
  </w:style>
  <w:style w:type="character" w:styleId="ListLabel210">
    <w:name w:val="ListLabel 210"/>
    <w:qFormat/>
    <w:rPr>
      <w:sz w:val="20"/>
    </w:rPr>
  </w:style>
  <w:style w:type="character" w:styleId="ListLabel211">
    <w:name w:val="ListLabel 211"/>
    <w:qFormat/>
    <w:rPr>
      <w:sz w:val="20"/>
    </w:rPr>
  </w:style>
  <w:style w:type="character" w:styleId="ListLabel212">
    <w:name w:val="ListLabel 212"/>
    <w:qFormat/>
    <w:rPr>
      <w:sz w:val="20"/>
    </w:rPr>
  </w:style>
  <w:style w:type="character" w:styleId="ListLabel213">
    <w:name w:val="ListLabel 213"/>
    <w:qFormat/>
    <w:rPr>
      <w:sz w:val="20"/>
    </w:rPr>
  </w:style>
  <w:style w:type="character" w:styleId="ListLabel214">
    <w:name w:val="ListLabel 214"/>
    <w:qFormat/>
    <w:rPr>
      <w:sz w:val="20"/>
    </w:rPr>
  </w:style>
  <w:style w:type="character" w:styleId="ListLabel215">
    <w:name w:val="ListLabel 215"/>
    <w:qFormat/>
    <w:rPr>
      <w:sz w:val="20"/>
    </w:rPr>
  </w:style>
  <w:style w:type="character" w:styleId="ListLabel216">
    <w:name w:val="ListLabel 216"/>
    <w:qFormat/>
    <w:rPr>
      <w:sz w:val="20"/>
    </w:rPr>
  </w:style>
  <w:style w:type="character" w:styleId="ListLabel217">
    <w:name w:val="ListLabel 217"/>
    <w:qFormat/>
    <w:rPr>
      <w:sz w:val="20"/>
    </w:rPr>
  </w:style>
  <w:style w:type="character" w:styleId="ListLabel218">
    <w:name w:val="ListLabel 218"/>
    <w:qFormat/>
    <w:rPr>
      <w:sz w:val="20"/>
    </w:rPr>
  </w:style>
  <w:style w:type="character" w:styleId="ListLabel219">
    <w:name w:val="ListLabel 219"/>
    <w:qFormat/>
    <w:rPr>
      <w:sz w:val="20"/>
    </w:rPr>
  </w:style>
  <w:style w:type="character" w:styleId="ListLabel220">
    <w:name w:val="ListLabel 220"/>
    <w:qFormat/>
    <w:rPr>
      <w:sz w:val="20"/>
    </w:rPr>
  </w:style>
  <w:style w:type="character" w:styleId="ListLabel221">
    <w:name w:val="ListLabel 221"/>
    <w:qFormat/>
    <w:rPr>
      <w:sz w:val="20"/>
    </w:rPr>
  </w:style>
  <w:style w:type="character" w:styleId="ListLabel222">
    <w:name w:val="ListLabel 222"/>
    <w:qFormat/>
    <w:rPr>
      <w:sz w:val="20"/>
    </w:rPr>
  </w:style>
  <w:style w:type="character" w:styleId="ListLabel223">
    <w:name w:val="ListLabel 223"/>
    <w:qFormat/>
    <w:rPr>
      <w:sz w:val="20"/>
    </w:rPr>
  </w:style>
  <w:style w:type="character" w:styleId="ListLabel224">
    <w:name w:val="ListLabel 224"/>
    <w:qFormat/>
    <w:rPr>
      <w:sz w:val="20"/>
    </w:rPr>
  </w:style>
  <w:style w:type="character" w:styleId="ListLabel225">
    <w:name w:val="ListLabel 225"/>
    <w:qFormat/>
    <w:rPr>
      <w:sz w:val="20"/>
    </w:rPr>
  </w:style>
  <w:style w:type="character" w:styleId="ListLabel226">
    <w:name w:val="ListLabel 226"/>
    <w:qFormat/>
    <w:rPr>
      <w:sz w:val="20"/>
    </w:rPr>
  </w:style>
  <w:style w:type="character" w:styleId="ListLabel227">
    <w:name w:val="ListLabel 227"/>
    <w:qFormat/>
    <w:rPr>
      <w:sz w:val="20"/>
    </w:rPr>
  </w:style>
  <w:style w:type="character" w:styleId="ListLabel228">
    <w:name w:val="ListLabel 228"/>
    <w:qFormat/>
    <w:rPr>
      <w:sz w:val="20"/>
    </w:rPr>
  </w:style>
  <w:style w:type="character" w:styleId="ListLabel229">
    <w:name w:val="ListLabel 229"/>
    <w:qFormat/>
    <w:rPr>
      <w:sz w:val="20"/>
    </w:rPr>
  </w:style>
  <w:style w:type="character" w:styleId="ListLabel230">
    <w:name w:val="ListLabel 230"/>
    <w:qFormat/>
    <w:rPr>
      <w:sz w:val="20"/>
    </w:rPr>
  </w:style>
  <w:style w:type="character" w:styleId="ListLabel231">
    <w:name w:val="ListLabel 231"/>
    <w:qFormat/>
    <w:rPr>
      <w:sz w:val="20"/>
    </w:rPr>
  </w:style>
  <w:style w:type="character" w:styleId="ListLabel232">
    <w:name w:val="ListLabel 232"/>
    <w:qFormat/>
    <w:rPr>
      <w:sz w:val="20"/>
    </w:rPr>
  </w:style>
  <w:style w:type="character" w:styleId="ListLabel233">
    <w:name w:val="ListLabel 233"/>
    <w:qFormat/>
    <w:rPr>
      <w:sz w:val="20"/>
    </w:rPr>
  </w:style>
  <w:style w:type="character" w:styleId="ListLabel234">
    <w:name w:val="ListLabel 234"/>
    <w:qFormat/>
    <w:rPr>
      <w:sz w:val="20"/>
    </w:rPr>
  </w:style>
  <w:style w:type="character" w:styleId="ListLabel235">
    <w:name w:val="ListLabel 235"/>
    <w:qFormat/>
    <w:rPr>
      <w:sz w:val="20"/>
    </w:rPr>
  </w:style>
  <w:style w:type="character" w:styleId="ListLabel236">
    <w:name w:val="ListLabel 236"/>
    <w:qFormat/>
    <w:rPr>
      <w:sz w:val="20"/>
    </w:rPr>
  </w:style>
  <w:style w:type="character" w:styleId="ListLabel237">
    <w:name w:val="ListLabel 237"/>
    <w:qFormat/>
    <w:rPr>
      <w:sz w:val="20"/>
    </w:rPr>
  </w:style>
  <w:style w:type="character" w:styleId="ListLabel238">
    <w:name w:val="ListLabel 238"/>
    <w:qFormat/>
    <w:rPr>
      <w:sz w:val="20"/>
    </w:rPr>
  </w:style>
  <w:style w:type="character" w:styleId="ListLabel239">
    <w:name w:val="ListLabel 239"/>
    <w:qFormat/>
    <w:rPr>
      <w:sz w:val="20"/>
    </w:rPr>
  </w:style>
  <w:style w:type="character" w:styleId="ListLabel240">
    <w:name w:val="ListLabel 240"/>
    <w:qFormat/>
    <w:rPr>
      <w:sz w:val="20"/>
    </w:rPr>
  </w:style>
  <w:style w:type="character" w:styleId="ListLabel241">
    <w:name w:val="ListLabel 241"/>
    <w:qFormat/>
    <w:rPr>
      <w:sz w:val="20"/>
    </w:rPr>
  </w:style>
  <w:style w:type="character" w:styleId="ListLabel242">
    <w:name w:val="ListLabel 242"/>
    <w:qFormat/>
    <w:rPr>
      <w:sz w:val="20"/>
    </w:rPr>
  </w:style>
  <w:style w:type="character" w:styleId="ListLabel243">
    <w:name w:val="ListLabel 243"/>
    <w:qFormat/>
    <w:rPr>
      <w:sz w:val="20"/>
    </w:rPr>
  </w:style>
  <w:style w:type="character" w:styleId="ListLabel244">
    <w:name w:val="ListLabel 244"/>
    <w:qFormat/>
    <w:rPr>
      <w:rFonts w:ascii="Gotham Book" w:hAnsi="Gotham Book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Style21">
    <w:name w:val="Header"/>
    <w:basedOn w:val="Normal"/>
    <w:link w:val="a5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a7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d35cd6"/>
    <w:pPr>
      <w:spacing w:before="0" w:after="0"/>
      <w:ind w:left="720" w:hanging="0"/>
      <w:contextualSpacing/>
    </w:pPr>
    <w:rPr/>
  </w:style>
  <w:style w:type="paragraph" w:styleId="Informationblocktitle" w:customStyle="1">
    <w:name w:val="information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rainingprogramblocktitle" w:customStyle="1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choolpagetagsitem" w:customStyle="1">
    <w:name w:val="school-page__tags-item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title" w:customStyle="1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semititle" w:customStyle="1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025e23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mailto:go@travelclass.org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Relationship Id="rId9" Type="http://schemas.openxmlformats.org/officeDocument/2006/relationships/image" Target="media/image_rId9_document.jpeg"/><Relationship Id="rId10" Type="http://schemas.openxmlformats.org/officeDocument/2006/relationships/image" Target="media/image_rId10_document.jpe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LibreOffice/6.0.7.3$Linux_X86_64 LibreOffice_project/00m0$Build-3</Application>
  <Pages>2</Pages>
  <Words>104</Words>
  <Characters>815</Characters>
  <CharactersWithSpaces>877</CharactersWithSpaces>
  <Paragraphs>46</Paragraphs>
  <Company>yunpress@mail.ru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2019-12-04T17:34:00Z</dcterms:created>
  <dc:creator>Алина Кривошеева</dc:creator>
  <dc:description/>
  <dc:language>ru-RU</dc:language>
  <cp:lastModifiedBy/>
  <cp:lastPrinted>2019-11-14T09:27:00Z</cp:lastPrinted>
  <dcterms:modified xsi:type="dcterms:W3CDTF">2020-01-15T10:58:54Z</dcterms:modified>
  <cp:revision>6</cp:revision>
  <dc:subject/>
  <dc:title>ОАО «Бнк» г. МоскваБИК 123456789, К/с 1234567890123467890, Р/с 1234567890123467890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